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A9361" w14:textId="77777777" w:rsidR="006A77A1" w:rsidRPr="00272D4E" w:rsidRDefault="006A77A1" w:rsidP="001304AB">
      <w:pPr>
        <w:jc w:val="center"/>
        <w:rPr>
          <w:b/>
          <w:sz w:val="32"/>
          <w:u w:val="single"/>
        </w:rPr>
      </w:pPr>
      <w:r w:rsidRPr="00272D4E">
        <w:rPr>
          <w:b/>
          <w:sz w:val="32"/>
          <w:u w:val="single"/>
        </w:rPr>
        <w:t>Teaching and Learning Program</w:t>
      </w:r>
      <w:r>
        <w:rPr>
          <w:b/>
          <w:sz w:val="32"/>
          <w:u w:val="single"/>
        </w:rPr>
        <w:t xml:space="preserve"> for the Elements</w:t>
      </w:r>
    </w:p>
    <w:tbl>
      <w:tblPr>
        <w:tblStyle w:val="TableGrid"/>
        <w:tblW w:w="5027" w:type="pct"/>
        <w:tblLayout w:type="fixed"/>
        <w:tblLook w:val="04A0" w:firstRow="1" w:lastRow="0" w:firstColumn="1" w:lastColumn="0" w:noHBand="0" w:noVBand="1"/>
      </w:tblPr>
      <w:tblGrid>
        <w:gridCol w:w="1816"/>
        <w:gridCol w:w="434"/>
        <w:gridCol w:w="554"/>
        <w:gridCol w:w="288"/>
        <w:gridCol w:w="494"/>
        <w:gridCol w:w="634"/>
        <w:gridCol w:w="284"/>
        <w:gridCol w:w="578"/>
        <w:gridCol w:w="279"/>
        <w:gridCol w:w="702"/>
        <w:gridCol w:w="6"/>
        <w:gridCol w:w="423"/>
        <w:gridCol w:w="674"/>
        <w:gridCol w:w="172"/>
        <w:gridCol w:w="64"/>
        <w:gridCol w:w="221"/>
        <w:gridCol w:w="288"/>
        <w:gridCol w:w="606"/>
        <w:gridCol w:w="99"/>
        <w:gridCol w:w="150"/>
        <w:gridCol w:w="840"/>
        <w:gridCol w:w="1134"/>
      </w:tblGrid>
      <w:tr w:rsidR="006A77A1" w:rsidRPr="0047183A" w14:paraId="6994CC04" w14:textId="77777777" w:rsidTr="001304AB">
        <w:trPr>
          <w:trHeight w:val="900"/>
        </w:trPr>
        <w:tc>
          <w:tcPr>
            <w:tcW w:w="845" w:type="pct"/>
            <w:vMerge w:val="restart"/>
            <w:tcBorders>
              <w:top w:val="nil"/>
              <w:left w:val="nil"/>
            </w:tcBorders>
            <w:shd w:val="clear" w:color="auto" w:fill="auto"/>
          </w:tcPr>
          <w:p w14:paraId="0A64CE94" w14:textId="77777777" w:rsidR="006A77A1" w:rsidRPr="0047183A" w:rsidRDefault="006A77A1" w:rsidP="008B3B1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226695" distL="114300" distR="114300" simplePos="0" relativeHeight="251660288" behindDoc="0" locked="0" layoutInCell="0" allowOverlap="1" wp14:anchorId="1ACD09CE" wp14:editId="46FDE1DE">
                      <wp:simplePos x="0" y="0"/>
                      <wp:positionH relativeFrom="margin">
                        <wp:posOffset>-107315</wp:posOffset>
                      </wp:positionH>
                      <wp:positionV relativeFrom="margin">
                        <wp:posOffset>438150</wp:posOffset>
                      </wp:positionV>
                      <wp:extent cx="1038860" cy="995680"/>
                      <wp:effectExtent l="38100" t="38100" r="46990" b="33020"/>
                      <wp:wrapNone/>
                      <wp:docPr id="1771" name="Oval 177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38860" cy="9956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BA0CD"/>
                              </a:solidFill>
                              <a:ln w="76200">
                                <a:solidFill>
                                  <a:srgbClr val="D3DFEE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C4C9D7" w14:textId="77777777" w:rsidR="006A77A1" w:rsidRDefault="006A77A1" w:rsidP="006A77A1">
                                  <w:pPr>
                                    <w:jc w:val="center"/>
                                    <w:rPr>
                                      <w:i/>
                                      <w:i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771" o:spid="_x0000_s1026" style="position:absolute;margin-left:-8.45pt;margin-top:34.5pt;width:81.8pt;height:78.4pt;z-index:251660288;visibility:visible;mso-wrap-style:square;mso-width-percent:0;mso-height-percent:0;mso-wrap-distance-left:9pt;mso-wrap-distance-top:0;mso-wrap-distance-right:9pt;mso-wrap-distance-bottom:17.85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" o:allowincell="f" fillcolor="#7ba0cd" strokecolor="#d3dfee" strokeweight="6pt">
                      <o:lock v:ext="edit" aspectratio="t"/>
                      <v:textbox inset="28.8pt,14.4pt,14.4pt,14.4pt">
                        <w:txbxContent>
                          <w:p w:rsidR="006A77A1" w:rsidRDefault="006A77A1" w:rsidP="006A77A1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  <w:r>
              <w:tab/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CEDB87" wp14:editId="5EC88BFA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207010</wp:posOffset>
                      </wp:positionV>
                      <wp:extent cx="872490" cy="541020"/>
                      <wp:effectExtent l="0" t="0" r="0" b="0"/>
                      <wp:wrapNone/>
                      <wp:docPr id="1770" name="Text Box 1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24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C6A18E" w14:textId="77777777" w:rsidR="006A77A1" w:rsidRPr="00D97017" w:rsidRDefault="006A77A1" w:rsidP="006A77A1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8"/>
                                    </w:rPr>
                                  </w:pPr>
                                  <w:r w:rsidRPr="00D97017">
                                    <w:rPr>
                                      <w:b/>
                                      <w:color w:val="FFFFFF" w:themeColor="background1"/>
                                      <w:sz w:val="28"/>
                                    </w:rPr>
                                    <w:t>School Logo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70" o:spid="_x0000_s1027" type="#_x0000_t202" style="position:absolute;margin-left:-.75pt;margin-top:16.3pt;width:68.7pt;height:4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" filled="f" stroked="f">
                      <v:textbox>
                        <w:txbxContent>
                          <w:p w:rsidR="006A77A1" w:rsidRPr="00D97017" w:rsidRDefault="006A77A1" w:rsidP="006A77A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D9701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School Logo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55" w:type="pct"/>
            <w:gridSpan w:val="21"/>
            <w:shd w:val="clear" w:color="auto" w:fill="B8CCE4" w:themeFill="accent1" w:themeFillTint="66"/>
            <w:vAlign w:val="center"/>
          </w:tcPr>
          <w:p w14:paraId="5855AB2D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Teaching and Learning Program</w:t>
            </w:r>
          </w:p>
        </w:tc>
      </w:tr>
      <w:tr w:rsidR="006A77A1" w:rsidRPr="0047183A" w14:paraId="64A896DF" w14:textId="77777777" w:rsidTr="008B3B1D">
        <w:trPr>
          <w:trHeight w:val="841"/>
        </w:trPr>
        <w:tc>
          <w:tcPr>
            <w:tcW w:w="845" w:type="pct"/>
            <w:vMerge/>
            <w:tcBorders>
              <w:left w:val="nil"/>
              <w:bottom w:val="single" w:sz="4" w:space="0" w:color="000000" w:themeColor="text1"/>
            </w:tcBorders>
            <w:shd w:val="clear" w:color="auto" w:fill="auto"/>
          </w:tcPr>
          <w:p w14:paraId="0C639A29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01" w:type="pct"/>
            <w:gridSpan w:val="14"/>
            <w:shd w:val="clear" w:color="auto" w:fill="DBE5F1" w:themeFill="accent1" w:themeFillTint="33"/>
            <w:vAlign w:val="center"/>
          </w:tcPr>
          <w:p w14:paraId="641DCF2A" w14:textId="77777777" w:rsidR="006A77A1" w:rsidRDefault="006A77A1" w:rsidP="008B3B1D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Title/Type of Unit: </w:t>
            </w:r>
          </w:p>
          <w:p w14:paraId="66A167E8" w14:textId="77777777" w:rsidR="006A77A1" w:rsidRPr="0047183A" w:rsidRDefault="006A77A1" w:rsidP="008B3B1D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Program Risk Level:  </w:t>
            </w:r>
          </w:p>
        </w:tc>
        <w:tc>
          <w:tcPr>
            <w:tcW w:w="1554" w:type="pct"/>
            <w:gridSpan w:val="7"/>
            <w:shd w:val="clear" w:color="auto" w:fill="DBE5F1" w:themeFill="accent1" w:themeFillTint="33"/>
            <w:vAlign w:val="center"/>
          </w:tcPr>
          <w:p w14:paraId="591C0D77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Duration:</w:t>
            </w:r>
          </w:p>
          <w:p w14:paraId="243D746F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By </w:t>
            </w:r>
          </w:p>
        </w:tc>
      </w:tr>
      <w:tr w:rsidR="006A77A1" w:rsidRPr="0047183A" w14:paraId="3A614831" w14:textId="77777777" w:rsidTr="008B3B1D">
        <w:trPr>
          <w:trHeight w:val="2265"/>
        </w:trPr>
        <w:tc>
          <w:tcPr>
            <w:tcW w:w="845" w:type="pct"/>
            <w:shd w:val="clear" w:color="auto" w:fill="DBE5F1" w:themeFill="accent1" w:themeFillTint="33"/>
            <w:vAlign w:val="center"/>
          </w:tcPr>
          <w:p w14:paraId="32B0CCF8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Syllabus Outcomes</w:t>
            </w:r>
          </w:p>
          <w:p w14:paraId="43B40569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405346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Stage </w:t>
            </w:r>
          </w:p>
        </w:tc>
        <w:tc>
          <w:tcPr>
            <w:tcW w:w="4155" w:type="pct"/>
            <w:gridSpan w:val="21"/>
            <w:shd w:val="clear" w:color="auto" w:fill="auto"/>
          </w:tcPr>
          <w:p w14:paraId="7AC7A53A" w14:textId="77777777" w:rsidR="006A77A1" w:rsidRPr="0047183A" w:rsidRDefault="006A77A1" w:rsidP="008B3B1D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47183A">
              <w:rPr>
                <w:rFonts w:ascii="Arial" w:hAnsi="Arial" w:cs="Arial"/>
                <w:i/>
                <w:sz w:val="20"/>
                <w:szCs w:val="20"/>
                <w:u w:val="single"/>
              </w:rPr>
              <w:t>A student:</w:t>
            </w:r>
          </w:p>
          <w:p w14:paraId="581AAB90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2349925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06E3CE27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C685A00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A5195CD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26ECD794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7171737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BE279A2" w14:textId="77777777" w:rsidR="006A77A1" w:rsidRPr="0047183A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7A1" w:rsidRPr="0047183A" w14:paraId="6E5F0F72" w14:textId="77777777" w:rsidTr="008B3B1D">
        <w:trPr>
          <w:trHeight w:val="1560"/>
        </w:trPr>
        <w:tc>
          <w:tcPr>
            <w:tcW w:w="845" w:type="pct"/>
            <w:shd w:val="clear" w:color="auto" w:fill="DBE5F1" w:themeFill="accent1" w:themeFillTint="33"/>
            <w:vAlign w:val="center"/>
          </w:tcPr>
          <w:p w14:paraId="411B61E2" w14:textId="77777777" w:rsidR="006A77A1" w:rsidRPr="008F6A2A" w:rsidRDefault="006A77A1" w:rsidP="008B3B1D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F6A2A">
              <w:rPr>
                <w:rFonts w:ascii="Arial" w:hAnsi="Arial" w:cs="Arial"/>
                <w:b/>
                <w:sz w:val="20"/>
                <w:szCs w:val="20"/>
                <w:u w:val="single"/>
              </w:rPr>
              <w:t>Connectedness</w:t>
            </w:r>
          </w:p>
          <w:p w14:paraId="5286EC06" w14:textId="77777777" w:rsidR="006A77A1" w:rsidRPr="0047183A" w:rsidRDefault="006A77A1" w:rsidP="008B3B1D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Why does this learning matter?</w:t>
            </w:r>
          </w:p>
        </w:tc>
        <w:tc>
          <w:tcPr>
            <w:tcW w:w="1980" w:type="pct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D19829D" w14:textId="77777777" w:rsidR="006A77A1" w:rsidRPr="00AF420D" w:rsidRDefault="006A77A1" w:rsidP="008B3B1D">
            <w:pPr>
              <w:spacing w:before="120"/>
              <w:rPr>
                <w:rFonts w:ascii="Arial" w:hAnsi="Arial" w:cs="Arial"/>
                <w:b/>
                <w:sz w:val="18"/>
                <w:szCs w:val="20"/>
              </w:rPr>
            </w:pPr>
            <w:r w:rsidRPr="00AF420D">
              <w:rPr>
                <w:rFonts w:ascii="Arial" w:hAnsi="Arial" w:cs="Arial"/>
                <w:b/>
                <w:sz w:val="18"/>
                <w:szCs w:val="20"/>
              </w:rPr>
              <w:t>Students learn to:</w:t>
            </w:r>
          </w:p>
          <w:p w14:paraId="76B4921B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0856042F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6EB219D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5757A1F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6DADB4A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751B9287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3DD12D6B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1CC83CC3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8CFC4FA" w14:textId="77777777" w:rsidR="006A77A1" w:rsidRPr="007A3AE0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175" w:type="pct"/>
            <w:gridSpan w:val="11"/>
            <w:tcBorders>
              <w:left w:val="single" w:sz="4" w:space="0" w:color="auto"/>
            </w:tcBorders>
            <w:shd w:val="clear" w:color="auto" w:fill="auto"/>
          </w:tcPr>
          <w:p w14:paraId="65C4973D" w14:textId="77777777" w:rsidR="006A77A1" w:rsidRPr="00AF420D" w:rsidRDefault="006A77A1" w:rsidP="008B3B1D">
            <w:pPr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AF420D">
              <w:rPr>
                <w:rFonts w:ascii="Arial" w:hAnsi="Arial" w:cs="Arial"/>
                <w:b/>
                <w:sz w:val="18"/>
                <w:szCs w:val="20"/>
              </w:rPr>
              <w:t>Students learn about:</w:t>
            </w:r>
          </w:p>
          <w:p w14:paraId="41EAF8FE" w14:textId="77777777" w:rsidR="006A77A1" w:rsidRPr="00AF420D" w:rsidRDefault="006A77A1" w:rsidP="006A77A1">
            <w:pPr>
              <w:pStyle w:val="ListParagraph"/>
              <w:numPr>
                <w:ilvl w:val="0"/>
                <w:numId w:val="2"/>
              </w:num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A77A1" w:rsidRPr="0047183A" w14:paraId="4ADD3C5A" w14:textId="77777777" w:rsidTr="008B3B1D">
        <w:trPr>
          <w:trHeight w:val="983"/>
        </w:trPr>
        <w:tc>
          <w:tcPr>
            <w:tcW w:w="845" w:type="pct"/>
            <w:tcBorders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FE08D30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Background and Key Ideas</w:t>
            </w:r>
          </w:p>
        </w:tc>
        <w:tc>
          <w:tcPr>
            <w:tcW w:w="4155" w:type="pct"/>
            <w:gridSpan w:val="21"/>
            <w:tcBorders>
              <w:left w:val="single" w:sz="4" w:space="0" w:color="auto"/>
              <w:bottom w:val="single" w:sz="4" w:space="0" w:color="000000" w:themeColor="text1"/>
            </w:tcBorders>
            <w:shd w:val="clear" w:color="auto" w:fill="auto"/>
          </w:tcPr>
          <w:p w14:paraId="74953F2E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CA5B243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BB47335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4B47AF0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7A1" w:rsidRPr="0047183A" w14:paraId="2C6B5E00" w14:textId="77777777" w:rsidTr="008B3B1D">
        <w:trPr>
          <w:trHeight w:val="681"/>
        </w:trPr>
        <w:tc>
          <w:tcPr>
            <w:tcW w:w="845" w:type="pct"/>
            <w:vMerge w:val="restart"/>
            <w:shd w:val="clear" w:color="auto" w:fill="DBE5F1" w:themeFill="accent1" w:themeFillTint="33"/>
            <w:vAlign w:val="center"/>
          </w:tcPr>
          <w:p w14:paraId="24612994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Literacy Continuum</w:t>
            </w:r>
          </w:p>
        </w:tc>
        <w:tc>
          <w:tcPr>
            <w:tcW w:w="460" w:type="pct"/>
            <w:gridSpan w:val="2"/>
            <w:tcBorders>
              <w:bottom w:val="single" w:sz="4" w:space="0" w:color="000000" w:themeColor="text1"/>
            </w:tcBorders>
            <w:shd w:val="clear" w:color="auto" w:fill="F4A7D1"/>
            <w:vAlign w:val="center"/>
          </w:tcPr>
          <w:p w14:paraId="3E84E749" w14:textId="77777777" w:rsidR="006A77A1" w:rsidRPr="008D54A8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Reading Texts</w:t>
            </w:r>
          </w:p>
        </w:tc>
        <w:tc>
          <w:tcPr>
            <w:tcW w:w="659" w:type="pct"/>
            <w:gridSpan w:val="3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14:paraId="0BA9B12B" w14:textId="77777777" w:rsidR="006A77A1" w:rsidRPr="008D54A8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Comprehension</w:t>
            </w:r>
          </w:p>
        </w:tc>
        <w:tc>
          <w:tcPr>
            <w:tcW w:w="531" w:type="pct"/>
            <w:gridSpan w:val="3"/>
            <w:tcBorders>
              <w:bottom w:val="single" w:sz="4" w:space="0" w:color="000000" w:themeColor="text1"/>
            </w:tcBorders>
            <w:shd w:val="clear" w:color="auto" w:fill="C2F094"/>
            <w:vAlign w:val="center"/>
          </w:tcPr>
          <w:p w14:paraId="07FE6357" w14:textId="77777777" w:rsidR="006A77A1" w:rsidRPr="008D54A8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Vocabulary Knowledge</w:t>
            </w:r>
          </w:p>
        </w:tc>
        <w:tc>
          <w:tcPr>
            <w:tcW w:w="527" w:type="pct"/>
            <w:gridSpan w:val="3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535B43B" w14:textId="77777777" w:rsidR="006A77A1" w:rsidRPr="008D54A8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Aspects of Writing</w:t>
            </w:r>
          </w:p>
        </w:tc>
        <w:tc>
          <w:tcPr>
            <w:tcW w:w="527" w:type="pct"/>
            <w:gridSpan w:val="4"/>
            <w:tcBorders>
              <w:bottom w:val="single" w:sz="4" w:space="0" w:color="000000" w:themeColor="text1"/>
            </w:tcBorders>
            <w:shd w:val="clear" w:color="auto" w:fill="FABF8F" w:themeFill="accent6" w:themeFillTint="99"/>
            <w:vAlign w:val="center"/>
          </w:tcPr>
          <w:p w14:paraId="38501B0B" w14:textId="77777777" w:rsidR="006A77A1" w:rsidRPr="008D54A8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Aspects of Speaking</w:t>
            </w:r>
          </w:p>
        </w:tc>
        <w:tc>
          <w:tcPr>
            <w:tcW w:w="416" w:type="pct"/>
            <w:gridSpan w:val="2"/>
            <w:tcBorders>
              <w:bottom w:val="single" w:sz="4" w:space="0" w:color="000000" w:themeColor="text1"/>
            </w:tcBorders>
            <w:shd w:val="clear" w:color="auto" w:fill="E4C9FF"/>
            <w:vAlign w:val="center"/>
          </w:tcPr>
          <w:p w14:paraId="742A4624" w14:textId="77777777" w:rsidR="006A77A1" w:rsidRPr="008D54A8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Phonics</w:t>
            </w:r>
          </w:p>
        </w:tc>
        <w:tc>
          <w:tcPr>
            <w:tcW w:w="507" w:type="pct"/>
            <w:gridSpan w:val="3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14D1C86B" w14:textId="77777777" w:rsidR="006A77A1" w:rsidRPr="008D54A8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Phonemic Awareness</w:t>
            </w:r>
          </w:p>
        </w:tc>
        <w:tc>
          <w:tcPr>
            <w:tcW w:w="528" w:type="pct"/>
            <w:tcBorders>
              <w:bottom w:val="single" w:sz="4" w:space="0" w:color="000000" w:themeColor="text1"/>
            </w:tcBorders>
            <w:shd w:val="clear" w:color="auto" w:fill="FFD7E3"/>
            <w:vAlign w:val="center"/>
          </w:tcPr>
          <w:p w14:paraId="4F0275BB" w14:textId="77777777" w:rsidR="006A77A1" w:rsidRPr="008D54A8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D54A8">
              <w:rPr>
                <w:rFonts w:ascii="Arial" w:hAnsi="Arial" w:cs="Arial"/>
                <w:sz w:val="16"/>
                <w:szCs w:val="20"/>
              </w:rPr>
              <w:t>Concepts About Print</w:t>
            </w:r>
          </w:p>
        </w:tc>
      </w:tr>
      <w:tr w:rsidR="006A77A1" w:rsidRPr="0047183A" w14:paraId="05CE95DF" w14:textId="77777777" w:rsidTr="008B3B1D">
        <w:trPr>
          <w:trHeight w:val="1062"/>
        </w:trPr>
        <w:tc>
          <w:tcPr>
            <w:tcW w:w="845" w:type="pct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2E020263" w14:textId="77777777" w:rsidR="006A77A1" w:rsidRPr="00002081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5" w:type="pct"/>
            <w:gridSpan w:val="21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226862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Clusters: (individual or range)</w:t>
            </w:r>
          </w:p>
          <w:p w14:paraId="290B37F7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Activities linked to program to increase learning:</w:t>
            </w:r>
          </w:p>
          <w:p w14:paraId="2E6ED9B2" w14:textId="77777777" w:rsidR="006A77A1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DA248C5" w14:textId="77777777" w:rsidR="006A77A1" w:rsidRPr="007A3AE0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7A1" w:rsidRPr="0047183A" w14:paraId="11162E00" w14:textId="77777777" w:rsidTr="008B3B1D">
        <w:trPr>
          <w:trHeight w:val="737"/>
        </w:trPr>
        <w:tc>
          <w:tcPr>
            <w:tcW w:w="845" w:type="pct"/>
            <w:vMerge w:val="restart"/>
            <w:shd w:val="clear" w:color="auto" w:fill="DBE5F1" w:themeFill="accent1" w:themeFillTint="33"/>
            <w:vAlign w:val="center"/>
          </w:tcPr>
          <w:p w14:paraId="6158397E" w14:textId="77777777" w:rsidR="006A77A1" w:rsidRPr="006A5D06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5D06">
              <w:rPr>
                <w:rFonts w:ascii="Arial" w:hAnsi="Arial" w:cs="Arial"/>
                <w:b/>
                <w:sz w:val="20"/>
                <w:szCs w:val="20"/>
              </w:rPr>
              <w:t>Numeracy Continuum</w:t>
            </w:r>
          </w:p>
        </w:tc>
        <w:tc>
          <w:tcPr>
            <w:tcW w:w="594" w:type="pct"/>
            <w:gridSpan w:val="3"/>
            <w:tcBorders>
              <w:bottom w:val="single" w:sz="4" w:space="0" w:color="000000" w:themeColor="text1"/>
            </w:tcBorders>
            <w:shd w:val="clear" w:color="auto" w:fill="D2BAEC"/>
            <w:vAlign w:val="center"/>
          </w:tcPr>
          <w:p w14:paraId="10A27A6E" w14:textId="77777777" w:rsidR="006A77A1" w:rsidRPr="006A5D06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Counting Sequences</w:t>
            </w:r>
          </w:p>
        </w:tc>
        <w:tc>
          <w:tcPr>
            <w:tcW w:w="657" w:type="pct"/>
            <w:gridSpan w:val="3"/>
            <w:tcBorders>
              <w:bottom w:val="single" w:sz="4" w:space="0" w:color="000000" w:themeColor="text1"/>
            </w:tcBorders>
            <w:shd w:val="clear" w:color="auto" w:fill="F79646" w:themeFill="accent6"/>
            <w:vAlign w:val="center"/>
          </w:tcPr>
          <w:p w14:paraId="443F97C4" w14:textId="77777777" w:rsidR="006A77A1" w:rsidRPr="006A5D06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Counting as Problem Solving</w:t>
            </w:r>
          </w:p>
        </w:tc>
        <w:tc>
          <w:tcPr>
            <w:tcW w:w="726" w:type="pct"/>
            <w:gridSpan w:val="3"/>
            <w:tcBorders>
              <w:bottom w:val="single" w:sz="4" w:space="0" w:color="000000" w:themeColor="text1"/>
            </w:tcBorders>
            <w:shd w:val="clear" w:color="auto" w:fill="CCC0D9" w:themeFill="accent4" w:themeFillTint="66"/>
            <w:vAlign w:val="center"/>
          </w:tcPr>
          <w:p w14:paraId="56AE10D2" w14:textId="77777777" w:rsidR="006A77A1" w:rsidRPr="006A5D06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Pattern and Number Structure</w:t>
            </w:r>
          </w:p>
        </w:tc>
        <w:tc>
          <w:tcPr>
            <w:tcW w:w="594" w:type="pct"/>
            <w:gridSpan w:val="4"/>
            <w:tcBorders>
              <w:bottom w:val="single" w:sz="4" w:space="0" w:color="000000" w:themeColor="text1"/>
            </w:tcBorders>
            <w:shd w:val="clear" w:color="auto" w:fill="5BA9CD"/>
            <w:vAlign w:val="center"/>
          </w:tcPr>
          <w:p w14:paraId="6EC8213A" w14:textId="77777777" w:rsidR="006A77A1" w:rsidRPr="006A5D06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Place Value</w:t>
            </w:r>
          </w:p>
        </w:tc>
        <w:tc>
          <w:tcPr>
            <w:tcW w:w="595" w:type="pct"/>
            <w:gridSpan w:val="5"/>
            <w:tcBorders>
              <w:bottom w:val="single" w:sz="4" w:space="0" w:color="000000" w:themeColor="text1"/>
            </w:tcBorders>
            <w:shd w:val="clear" w:color="auto" w:fill="C2F094"/>
            <w:vAlign w:val="center"/>
          </w:tcPr>
          <w:p w14:paraId="0EAF9F37" w14:textId="77777777" w:rsidR="006A77A1" w:rsidRPr="006A5D06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Multiplication and Division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027BBF40" w14:textId="77777777" w:rsidR="006A77A1" w:rsidRPr="006A5D06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Fraction Units</w:t>
            </w:r>
          </w:p>
        </w:tc>
        <w:tc>
          <w:tcPr>
            <w:tcW w:w="528" w:type="pct"/>
            <w:tcBorders>
              <w:bottom w:val="single" w:sz="4" w:space="0" w:color="000000" w:themeColor="text1"/>
            </w:tcBorders>
            <w:shd w:val="clear" w:color="auto" w:fill="CF7F8F"/>
            <w:vAlign w:val="center"/>
          </w:tcPr>
          <w:p w14:paraId="6064AB8D" w14:textId="77777777" w:rsidR="006A77A1" w:rsidRPr="006A5D06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A5D06">
              <w:rPr>
                <w:rFonts w:ascii="Arial" w:hAnsi="Arial" w:cs="Arial"/>
                <w:sz w:val="16"/>
                <w:szCs w:val="20"/>
              </w:rPr>
              <w:t>Length, Area and Volume</w:t>
            </w:r>
          </w:p>
        </w:tc>
      </w:tr>
      <w:tr w:rsidR="006A77A1" w:rsidRPr="0047183A" w14:paraId="5DFC8115" w14:textId="77777777" w:rsidTr="008B3B1D">
        <w:trPr>
          <w:trHeight w:val="1394"/>
        </w:trPr>
        <w:tc>
          <w:tcPr>
            <w:tcW w:w="845" w:type="pct"/>
            <w:vMerge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AEF5E17" w14:textId="77777777" w:rsidR="006A77A1" w:rsidRPr="006A5D06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5" w:type="pct"/>
            <w:gridSpan w:val="21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F952A6" w14:textId="77777777" w:rsidR="006A77A1" w:rsidRPr="006A5D06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A5D06">
              <w:rPr>
                <w:rFonts w:ascii="Arial" w:hAnsi="Arial" w:cs="Arial"/>
                <w:sz w:val="20"/>
                <w:szCs w:val="20"/>
              </w:rPr>
              <w:t>Elements: (individual or range)</w:t>
            </w:r>
          </w:p>
          <w:p w14:paraId="56E49048" w14:textId="77777777" w:rsidR="006A77A1" w:rsidRPr="006A5D06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A5D06">
              <w:rPr>
                <w:rFonts w:ascii="Arial" w:hAnsi="Arial" w:cs="Arial"/>
                <w:sz w:val="20"/>
                <w:szCs w:val="20"/>
              </w:rPr>
              <w:t>Activities linked to program to increase learning:</w:t>
            </w:r>
          </w:p>
          <w:p w14:paraId="197FFC3D" w14:textId="77777777" w:rsidR="006A77A1" w:rsidRPr="006A5D06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7A1" w:rsidRPr="0047183A" w14:paraId="4643ADE3" w14:textId="77777777" w:rsidTr="008B3B1D">
        <w:trPr>
          <w:trHeight w:val="100"/>
        </w:trPr>
        <w:tc>
          <w:tcPr>
            <w:tcW w:w="5000" w:type="pct"/>
            <w:gridSpan w:val="22"/>
            <w:shd w:val="clear" w:color="auto" w:fill="B8CCE4" w:themeFill="accent1" w:themeFillTint="66"/>
          </w:tcPr>
          <w:p w14:paraId="3AF0E310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2350">
              <w:rPr>
                <w:rFonts w:ascii="Arial" w:hAnsi="Arial" w:cs="Arial"/>
                <w:b/>
                <w:sz w:val="20"/>
                <w:szCs w:val="20"/>
              </w:rPr>
              <w:lastRenderedPageBreak/>
              <w:t>Quality Teaching</w:t>
            </w:r>
          </w:p>
        </w:tc>
      </w:tr>
      <w:tr w:rsidR="006A77A1" w:rsidRPr="0047183A" w14:paraId="04F72FDE" w14:textId="77777777" w:rsidTr="008B3B1D">
        <w:trPr>
          <w:trHeight w:val="98"/>
        </w:trPr>
        <w:tc>
          <w:tcPr>
            <w:tcW w:w="1669" w:type="pct"/>
            <w:gridSpan w:val="5"/>
            <w:shd w:val="clear" w:color="auto" w:fill="DBE5F1" w:themeFill="accent1" w:themeFillTint="33"/>
          </w:tcPr>
          <w:p w14:paraId="2D72A579" w14:textId="77777777" w:rsidR="006A77A1" w:rsidRPr="003107DE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Intellectual Quality</w:t>
            </w:r>
          </w:p>
        </w:tc>
        <w:tc>
          <w:tcPr>
            <w:tcW w:w="1662" w:type="pct"/>
            <w:gridSpan w:val="8"/>
            <w:shd w:val="clear" w:color="auto" w:fill="DBE5F1" w:themeFill="accent1" w:themeFillTint="33"/>
          </w:tcPr>
          <w:p w14:paraId="2242DBCA" w14:textId="77777777" w:rsidR="006A77A1" w:rsidRPr="003107DE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Quality Learning Environment</w:t>
            </w:r>
          </w:p>
        </w:tc>
        <w:tc>
          <w:tcPr>
            <w:tcW w:w="1669" w:type="pct"/>
            <w:gridSpan w:val="9"/>
            <w:shd w:val="clear" w:color="auto" w:fill="DBE5F1" w:themeFill="accent1" w:themeFillTint="33"/>
          </w:tcPr>
          <w:p w14:paraId="79F69D23" w14:textId="77777777" w:rsidR="006A77A1" w:rsidRPr="003107DE" w:rsidRDefault="006A77A1" w:rsidP="008B3B1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Significance</w:t>
            </w:r>
          </w:p>
        </w:tc>
      </w:tr>
      <w:tr w:rsidR="006A77A1" w:rsidRPr="0047183A" w14:paraId="42B261B8" w14:textId="77777777" w:rsidTr="008B3B1D">
        <w:trPr>
          <w:trHeight w:val="98"/>
        </w:trPr>
        <w:tc>
          <w:tcPr>
            <w:tcW w:w="1669" w:type="pct"/>
            <w:gridSpan w:val="5"/>
            <w:shd w:val="clear" w:color="auto" w:fill="auto"/>
            <w:vAlign w:val="center"/>
          </w:tcPr>
          <w:p w14:paraId="19F41DB6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IQ1 Deep Knowledge</w:t>
            </w:r>
          </w:p>
          <w:p w14:paraId="45247C39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IQ2 Deep Understanding</w:t>
            </w:r>
          </w:p>
          <w:p w14:paraId="23BE7DE3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IQ3 Problematic Knowledge</w:t>
            </w:r>
          </w:p>
          <w:p w14:paraId="5DF02582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IQ4 Higher-order Thinking</w:t>
            </w:r>
          </w:p>
          <w:p w14:paraId="60DBE755" w14:textId="77777777" w:rsidR="006A77A1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IQ5 Metalanguage</w:t>
            </w:r>
          </w:p>
          <w:p w14:paraId="6F46926D" w14:textId="77777777" w:rsidR="006A77A1" w:rsidRPr="003107DE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3107DE">
              <w:rPr>
                <w:rFonts w:ascii="Arial" w:hAnsi="Arial" w:cs="Arial"/>
                <w:sz w:val="20"/>
                <w:szCs w:val="20"/>
              </w:rPr>
              <w:t>IQ6 Substantive Communication</w:t>
            </w:r>
          </w:p>
        </w:tc>
        <w:tc>
          <w:tcPr>
            <w:tcW w:w="1662" w:type="pct"/>
            <w:gridSpan w:val="8"/>
            <w:shd w:val="clear" w:color="auto" w:fill="auto"/>
            <w:vAlign w:val="center"/>
          </w:tcPr>
          <w:p w14:paraId="016C44AE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ind w:left="357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QLE1 Explicit Quality Criteria</w:t>
            </w:r>
          </w:p>
          <w:p w14:paraId="31937C09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QE2 Engagement</w:t>
            </w:r>
          </w:p>
          <w:p w14:paraId="020A4149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QE3 High Expectations</w:t>
            </w:r>
          </w:p>
          <w:p w14:paraId="5E774E98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QE4 Social Support</w:t>
            </w:r>
          </w:p>
          <w:p w14:paraId="220F00D7" w14:textId="77777777" w:rsidR="006A77A1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QE5 Students’ Self-regulation</w:t>
            </w:r>
          </w:p>
          <w:p w14:paraId="34A00236" w14:textId="77777777" w:rsidR="006A77A1" w:rsidRPr="007A59E1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A59E1">
              <w:rPr>
                <w:rFonts w:ascii="Arial" w:hAnsi="Arial" w:cs="Arial"/>
                <w:sz w:val="20"/>
                <w:szCs w:val="20"/>
              </w:rPr>
              <w:t>QE6 Student Direction</w:t>
            </w:r>
          </w:p>
        </w:tc>
        <w:tc>
          <w:tcPr>
            <w:tcW w:w="1669" w:type="pct"/>
            <w:gridSpan w:val="9"/>
            <w:shd w:val="clear" w:color="auto" w:fill="auto"/>
            <w:vAlign w:val="center"/>
          </w:tcPr>
          <w:p w14:paraId="79819DBE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S1 Background Knowledge</w:t>
            </w:r>
          </w:p>
          <w:p w14:paraId="7C8D70D7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S2 Cultural Knowledge</w:t>
            </w:r>
          </w:p>
          <w:p w14:paraId="592EDAD2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S3 Knowledge Integration</w:t>
            </w:r>
          </w:p>
          <w:p w14:paraId="758D87B9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S4 Inclusively</w:t>
            </w:r>
          </w:p>
          <w:p w14:paraId="519CB174" w14:textId="77777777" w:rsidR="006A77A1" w:rsidRPr="00F70E45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S5 Connectedness</w:t>
            </w:r>
          </w:p>
          <w:p w14:paraId="035082B1" w14:textId="77777777" w:rsidR="006A77A1" w:rsidRPr="003107DE" w:rsidRDefault="006A77A1" w:rsidP="006A77A1">
            <w:pPr>
              <w:pStyle w:val="ListParagraph"/>
              <w:numPr>
                <w:ilvl w:val="0"/>
                <w:numId w:val="1"/>
              </w:numPr>
              <w:spacing w:before="120"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S6 Narrative</w:t>
            </w:r>
          </w:p>
        </w:tc>
      </w:tr>
      <w:tr w:rsidR="006A77A1" w:rsidRPr="0047183A" w14:paraId="679AC679" w14:textId="77777777" w:rsidTr="008B3B1D">
        <w:trPr>
          <w:trHeight w:val="349"/>
        </w:trPr>
        <w:tc>
          <w:tcPr>
            <w:tcW w:w="5000" w:type="pct"/>
            <w:gridSpan w:val="22"/>
            <w:shd w:val="clear" w:color="auto" w:fill="B8CCE4" w:themeFill="accent1" w:themeFillTint="66"/>
          </w:tcPr>
          <w:p w14:paraId="505BAA22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Teaching and Learning</w:t>
            </w:r>
            <w:r w:rsidRPr="0047183A">
              <w:rPr>
                <w:rFonts w:ascii="Arial" w:hAnsi="Arial" w:cs="Arial"/>
                <w:b/>
                <w:sz w:val="20"/>
                <w:szCs w:val="20"/>
              </w:rPr>
              <w:t xml:space="preserve"> Lesson </w:t>
            </w:r>
            <w:r>
              <w:rPr>
                <w:rFonts w:ascii="Arial" w:hAnsi="Arial" w:cs="Arial"/>
                <w:b/>
                <w:sz w:val="20"/>
                <w:szCs w:val="20"/>
              </w:rPr>
              <w:t>Overview</w:t>
            </w:r>
          </w:p>
        </w:tc>
      </w:tr>
      <w:tr w:rsidR="006A77A1" w:rsidRPr="0047183A" w14:paraId="253D7FC4" w14:textId="77777777" w:rsidTr="008B3B1D">
        <w:trPr>
          <w:trHeight w:val="1830"/>
        </w:trPr>
        <w:tc>
          <w:tcPr>
            <w:tcW w:w="845" w:type="pct"/>
            <w:shd w:val="clear" w:color="auto" w:fill="DBE5F1" w:themeFill="accent1" w:themeFillTint="33"/>
          </w:tcPr>
          <w:p w14:paraId="37BCEDEB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0021AB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288">
              <w:rPr>
                <w:rFonts w:ascii="Arial" w:hAnsi="Arial" w:cs="Arial"/>
                <w:b/>
                <w:sz w:val="20"/>
                <w:szCs w:val="20"/>
              </w:rPr>
              <w:t>The Elements of Learning &amp; Achievement</w:t>
            </w:r>
          </w:p>
          <w:p w14:paraId="2E187A09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C0E67BC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EAEF007" wp14:editId="283B2033">
                  <wp:extent cx="389890" cy="38989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AE878A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val="en-US" w:eastAsia="en-US"/>
              </w:rPr>
              <w:drawing>
                <wp:inline distT="0" distB="0" distL="0" distR="0" wp14:anchorId="7F4F0E54" wp14:editId="16E5A980">
                  <wp:extent cx="403761" cy="405062"/>
                  <wp:effectExtent l="0" t="0" r="0" b="0"/>
                  <wp:docPr id="17" name="Picture 2" descr="F:\Mock ups\Square elements\Numer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F:\Mock ups\Square elements\Numer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345" cy="41066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759296DD" w14:textId="77777777" w:rsidR="006A77A1" w:rsidRDefault="000A4B0B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3A44615" wp14:editId="5021380B">
                  <wp:extent cx="406400" cy="401320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B2A568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377D">
              <w:rPr>
                <w:noProof/>
                <w:lang w:val="en-US" w:eastAsia="en-US"/>
              </w:rPr>
              <w:drawing>
                <wp:inline distT="0" distB="0" distL="0" distR="0" wp14:anchorId="256FE27A" wp14:editId="50502C0D">
                  <wp:extent cx="415636" cy="415636"/>
                  <wp:effectExtent l="0" t="0" r="3810" b="381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335" cy="41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049D8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val="en-US" w:eastAsia="en-US"/>
              </w:rPr>
              <w:drawing>
                <wp:inline distT="0" distB="0" distL="0" distR="0" wp14:anchorId="2EB6BE5F" wp14:editId="33B21F93">
                  <wp:extent cx="403761" cy="401977"/>
                  <wp:effectExtent l="0" t="0" r="0" b="0"/>
                  <wp:docPr id="8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182" cy="41633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1F9DACC0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CF2">
              <w:rPr>
                <w:noProof/>
                <w:lang w:val="en-US" w:eastAsia="en-US"/>
              </w:rPr>
              <w:drawing>
                <wp:inline distT="0" distB="0" distL="0" distR="0" wp14:anchorId="537214CE" wp14:editId="5A950AD6">
                  <wp:extent cx="403761" cy="404922"/>
                  <wp:effectExtent l="0" t="0" r="0" b="0"/>
                  <wp:docPr id="93" name="Picture 2" descr="E:\Final V1\Final sq NO border\Sq Technology no bd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E:\Final V1\Final sq NO border\Sq Technology no bd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747" cy="40891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7EF90DF3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48A6">
              <w:rPr>
                <w:b/>
                <w:noProof/>
                <w:color w:val="FFFF00"/>
                <w:lang w:val="en-US" w:eastAsia="en-US"/>
              </w:rPr>
              <w:drawing>
                <wp:inline distT="0" distB="0" distL="0" distR="0" wp14:anchorId="22CD9214" wp14:editId="4369D70B">
                  <wp:extent cx="397764" cy="403761"/>
                  <wp:effectExtent l="0" t="0" r="2540" b="0"/>
                  <wp:docPr id="9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837" cy="42515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33991911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636956" w14:textId="77777777" w:rsidR="000A4B0B" w:rsidRDefault="000A4B0B" w:rsidP="000A4B0B">
            <w:pPr>
              <w:rPr>
                <w:rFonts w:eastAsia="Times New Roman" w:cs="Times New Roman"/>
              </w:rPr>
            </w:pPr>
          </w:p>
          <w:p w14:paraId="67CCB8A5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D478D2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2BD2D2" w14:textId="77777777" w:rsidR="006A77A1" w:rsidRDefault="006A77A1" w:rsidP="008B3B1D">
            <w:pPr>
              <w:shd w:val="clear" w:color="auto" w:fill="DBE5F1" w:themeFill="accent1" w:themeFillTint="33"/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6" w:type="pct"/>
            <w:gridSpan w:val="19"/>
            <w:shd w:val="clear" w:color="auto" w:fill="auto"/>
          </w:tcPr>
          <w:p w14:paraId="2143CDE2" w14:textId="77777777" w:rsidR="006A77A1" w:rsidRDefault="006A77A1" w:rsidP="008B3B1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13E19DD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673070F" w14:textId="77777777" w:rsidR="006A77A1" w:rsidRPr="007A3AE0" w:rsidRDefault="006A77A1" w:rsidP="008B3B1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19" w:type="pct"/>
            <w:gridSpan w:val="2"/>
            <w:shd w:val="clear" w:color="auto" w:fill="DBE5F1" w:themeFill="accent1" w:themeFillTint="33"/>
          </w:tcPr>
          <w:p w14:paraId="05E280C7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5288">
              <w:rPr>
                <w:rFonts w:ascii="Arial" w:hAnsi="Arial" w:cs="Arial"/>
                <w:b/>
                <w:sz w:val="20"/>
                <w:szCs w:val="20"/>
              </w:rPr>
              <w:t xml:space="preserve">Aboriginal 8 Ways of </w:t>
            </w:r>
            <w:r>
              <w:rPr>
                <w:rFonts w:ascii="Arial" w:hAnsi="Arial" w:cs="Arial"/>
                <w:b/>
                <w:sz w:val="20"/>
                <w:szCs w:val="20"/>
              </w:rPr>
              <w:t>Learning</w:t>
            </w:r>
          </w:p>
          <w:p w14:paraId="5D72F9DB" w14:textId="77777777" w:rsidR="006A77A1" w:rsidRPr="00BC3605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C3605">
              <w:rPr>
                <w:rFonts w:ascii="Arial" w:hAnsi="Arial" w:cs="Arial"/>
                <w:i/>
                <w:sz w:val="20"/>
                <w:szCs w:val="20"/>
              </w:rPr>
              <w:t>The following ways of learning are incorporated throughout the program through pedagogical practices</w:t>
            </w:r>
          </w:p>
          <w:p w14:paraId="1EE81CCE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3464">
              <w:rPr>
                <w:noProof/>
                <w:lang w:val="en-US" w:eastAsia="en-US"/>
              </w:rPr>
              <w:drawing>
                <wp:inline distT="0" distB="0" distL="0" distR="0" wp14:anchorId="4E6B894D" wp14:editId="0E7F33AE">
                  <wp:extent cx="417637" cy="453225"/>
                  <wp:effectExtent l="0" t="0" r="1905" b="4445"/>
                  <wp:docPr id="95" name="Picture 95" descr="2_ma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2_ma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7" cy="45322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5C0EF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Learning Maps</w:t>
            </w:r>
          </w:p>
          <w:p w14:paraId="76E77034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40EE527B" wp14:editId="11DF2256">
                  <wp:extent cx="466311" cy="461176"/>
                  <wp:effectExtent l="0" t="0" r="0" b="0"/>
                  <wp:docPr id="1000" name="Picture 1000" descr="4_symb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4_symb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311" cy="461176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C883DD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Symbols &amp; Images</w:t>
            </w:r>
          </w:p>
          <w:p w14:paraId="52776A42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color w:val="000000"/>
                <w:sz w:val="36"/>
                <w:szCs w:val="36"/>
                <w:lang w:val="en-US" w:eastAsia="en-US"/>
              </w:rPr>
              <w:drawing>
                <wp:inline distT="0" distB="0" distL="0" distR="0" wp14:anchorId="3834F511" wp14:editId="62AA4D03">
                  <wp:extent cx="403761" cy="439248"/>
                  <wp:effectExtent l="0" t="0" r="0" b="0"/>
                  <wp:docPr id="1007" name="Picture 1" descr="7_deconstru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7_deconstru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086" cy="447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344FED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Deconstruct/ Reconstruct</w:t>
            </w:r>
          </w:p>
          <w:p w14:paraId="53EB0ACB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 wp14:anchorId="3A596300" wp14:editId="1237DAF5">
                  <wp:extent cx="469965" cy="458163"/>
                  <wp:effectExtent l="19050" t="0" r="6285" b="0"/>
                  <wp:docPr id="1008" name="Picture 4" descr="6_non-line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6_non-line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48" cy="459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09E376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Non-Linear</w:t>
            </w:r>
          </w:p>
          <w:p w14:paraId="45681E47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3D7A853" wp14:editId="036117ED">
                  <wp:extent cx="377825" cy="365760"/>
                  <wp:effectExtent l="0" t="0" r="3175" b="0"/>
                  <wp:docPr id="1009" name="Picture 1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825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65E5FBC" w14:textId="77777777" w:rsidR="006A77A1" w:rsidRPr="00F70E45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E45">
              <w:rPr>
                <w:rFonts w:ascii="Arial" w:hAnsi="Arial" w:cs="Arial"/>
                <w:sz w:val="20"/>
                <w:szCs w:val="20"/>
              </w:rPr>
              <w:t>Land Links</w:t>
            </w:r>
          </w:p>
          <w:p w14:paraId="2D8B9640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EDF932C" wp14:editId="221DE20B">
                  <wp:extent cx="450850" cy="445135"/>
                  <wp:effectExtent l="0" t="0" r="6350" b="0"/>
                  <wp:docPr id="1010" name="Picture 1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445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F0FDEC1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Story Sharing</w:t>
            </w:r>
          </w:p>
          <w:p w14:paraId="7EE17338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F75786A" wp14:editId="08997219">
                  <wp:extent cx="457200" cy="469265"/>
                  <wp:effectExtent l="0" t="0" r="0" b="6985"/>
                  <wp:docPr id="1011" name="Picture 1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A0E14C5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Non-Verbal</w:t>
            </w:r>
          </w:p>
          <w:p w14:paraId="793F92EB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83A">
              <w:rPr>
                <w:rFonts w:ascii="Arial" w:hAnsi="Arial" w:cs="Arial"/>
                <w:noProof/>
                <w:sz w:val="20"/>
                <w:szCs w:val="20"/>
                <w:lang w:val="en-US" w:eastAsia="en-US"/>
              </w:rPr>
              <w:drawing>
                <wp:anchor distT="36576" distB="36576" distL="36576" distR="36576" simplePos="0" relativeHeight="251659264" behindDoc="0" locked="0" layoutInCell="1" allowOverlap="1" wp14:anchorId="01BAD8AA" wp14:editId="7816B258">
                  <wp:simplePos x="0" y="0"/>
                  <wp:positionH relativeFrom="column">
                    <wp:posOffset>318390</wp:posOffset>
                  </wp:positionH>
                  <wp:positionV relativeFrom="paragraph">
                    <wp:posOffset>75310</wp:posOffset>
                  </wp:positionV>
                  <wp:extent cx="450408" cy="413467"/>
                  <wp:effectExtent l="0" t="0" r="6985" b="5715"/>
                  <wp:wrapNone/>
                  <wp:docPr id="1014" name="Picture 1014" descr="8_community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8_community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408" cy="413467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14:paraId="16F43AE8" w14:textId="77777777" w:rsidR="006A77A1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84A1BC" w14:textId="77777777" w:rsidR="006A77A1" w:rsidRPr="00BC3605" w:rsidRDefault="006A77A1" w:rsidP="008B3B1D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Community Links</w:t>
            </w:r>
          </w:p>
        </w:tc>
      </w:tr>
      <w:tr w:rsidR="006A77A1" w:rsidRPr="0047183A" w14:paraId="44430A29" w14:textId="77777777" w:rsidTr="008B3B1D">
        <w:tc>
          <w:tcPr>
            <w:tcW w:w="2495" w:type="pct"/>
            <w:gridSpan w:val="9"/>
            <w:shd w:val="clear" w:color="auto" w:fill="B8CCE4" w:themeFill="accent1" w:themeFillTint="66"/>
          </w:tcPr>
          <w:p w14:paraId="435B4D35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Special Needs 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7183A">
              <w:rPr>
                <w:rFonts w:ascii="Arial" w:hAnsi="Arial" w:cs="Arial"/>
                <w:b/>
                <w:sz w:val="20"/>
                <w:szCs w:val="20"/>
              </w:rPr>
              <w:t>djustments</w:t>
            </w:r>
          </w:p>
        </w:tc>
        <w:tc>
          <w:tcPr>
            <w:tcW w:w="2505" w:type="pct"/>
            <w:gridSpan w:val="13"/>
            <w:shd w:val="clear" w:color="auto" w:fill="B8CCE4" w:themeFill="accent1" w:themeFillTint="66"/>
          </w:tcPr>
          <w:p w14:paraId="20ADBD47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183A">
              <w:rPr>
                <w:rFonts w:ascii="Arial" w:hAnsi="Arial" w:cs="Arial"/>
                <w:b/>
                <w:sz w:val="20"/>
                <w:szCs w:val="20"/>
              </w:rPr>
              <w:t>School to Work</w:t>
            </w:r>
          </w:p>
        </w:tc>
      </w:tr>
      <w:tr w:rsidR="006A77A1" w:rsidRPr="0047183A" w14:paraId="674BA521" w14:textId="77777777" w:rsidTr="008B3B1D">
        <w:tc>
          <w:tcPr>
            <w:tcW w:w="2495" w:type="pct"/>
            <w:gridSpan w:val="9"/>
            <w:shd w:val="clear" w:color="auto" w:fill="auto"/>
          </w:tcPr>
          <w:p w14:paraId="5AE997AA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6C4D9E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EA7FB7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3256BC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366089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22335F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5" w:type="pct"/>
            <w:gridSpan w:val="13"/>
            <w:shd w:val="clear" w:color="auto" w:fill="auto"/>
          </w:tcPr>
          <w:p w14:paraId="0419A7EB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7A1" w:rsidRPr="0047183A" w14:paraId="27D1CAF3" w14:textId="77777777" w:rsidTr="008B3B1D">
        <w:tc>
          <w:tcPr>
            <w:tcW w:w="5000" w:type="pct"/>
            <w:gridSpan w:val="22"/>
            <w:shd w:val="clear" w:color="auto" w:fill="B8CCE4" w:themeFill="accent1" w:themeFillTint="66"/>
          </w:tcPr>
          <w:p w14:paraId="5C0ADD1F" w14:textId="77777777" w:rsidR="006A77A1" w:rsidRPr="003107DE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07DE">
              <w:rPr>
                <w:rFonts w:ascii="Arial" w:hAnsi="Arial" w:cs="Arial"/>
                <w:b/>
                <w:sz w:val="20"/>
                <w:szCs w:val="20"/>
              </w:rPr>
              <w:t>Asses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3107DE">
              <w:rPr>
                <w:rFonts w:ascii="Arial" w:hAnsi="Arial" w:cs="Arial"/>
                <w:b/>
                <w:sz w:val="20"/>
                <w:szCs w:val="20"/>
              </w:rPr>
              <w:t>ments</w:t>
            </w:r>
          </w:p>
        </w:tc>
      </w:tr>
      <w:tr w:rsidR="006A77A1" w:rsidRPr="0047183A" w14:paraId="245F3B86" w14:textId="77777777" w:rsidTr="008B3B1D">
        <w:tc>
          <w:tcPr>
            <w:tcW w:w="5000" w:type="pct"/>
            <w:gridSpan w:val="22"/>
            <w:shd w:val="clear" w:color="auto" w:fill="auto"/>
          </w:tcPr>
          <w:p w14:paraId="36639A34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1F9323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5C5BD1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3B19F3" w14:textId="77777777" w:rsidR="006A77A1" w:rsidRPr="0047183A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53A" w:rsidRPr="0047183A" w14:paraId="3639489E" w14:textId="77777777" w:rsidTr="00CA353A">
        <w:tc>
          <w:tcPr>
            <w:tcW w:w="5000" w:type="pct"/>
            <w:gridSpan w:val="22"/>
            <w:shd w:val="clear" w:color="auto" w:fill="B8CCE4" w:themeFill="accent1" w:themeFillTint="66"/>
          </w:tcPr>
          <w:p w14:paraId="747B38A7" w14:textId="77777777" w:rsidR="00CA353A" w:rsidRDefault="00CA353A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Roles and Responsibilities</w:t>
            </w:r>
          </w:p>
        </w:tc>
      </w:tr>
      <w:tr w:rsidR="00CA353A" w:rsidRPr="0047183A" w14:paraId="03B53FA6" w14:textId="77777777" w:rsidTr="00CA353A">
        <w:trPr>
          <w:trHeight w:val="233"/>
        </w:trPr>
        <w:tc>
          <w:tcPr>
            <w:tcW w:w="1667" w:type="pct"/>
            <w:gridSpan w:val="5"/>
            <w:shd w:val="clear" w:color="auto" w:fill="DBE5F1" w:themeFill="accent1" w:themeFillTint="33"/>
          </w:tcPr>
          <w:p w14:paraId="4EA3A93E" w14:textId="77777777" w:rsidR="00CA353A" w:rsidRDefault="00CA353A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</w:t>
            </w:r>
          </w:p>
        </w:tc>
        <w:tc>
          <w:tcPr>
            <w:tcW w:w="1667" w:type="pct"/>
            <w:gridSpan w:val="8"/>
            <w:shd w:val="clear" w:color="auto" w:fill="DBE5F1" w:themeFill="accent1" w:themeFillTint="33"/>
          </w:tcPr>
          <w:p w14:paraId="77A0932D" w14:textId="77777777" w:rsidR="00CA353A" w:rsidRDefault="00CA353A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SLSO</w:t>
            </w:r>
          </w:p>
        </w:tc>
        <w:tc>
          <w:tcPr>
            <w:tcW w:w="1667" w:type="pct"/>
            <w:gridSpan w:val="9"/>
            <w:shd w:val="clear" w:color="auto" w:fill="DBE5F1" w:themeFill="accent1" w:themeFillTint="33"/>
          </w:tcPr>
          <w:p w14:paraId="663B1583" w14:textId="77777777" w:rsidR="00CA353A" w:rsidRDefault="00CA353A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</w:t>
            </w:r>
          </w:p>
        </w:tc>
      </w:tr>
      <w:tr w:rsidR="00CA353A" w:rsidRPr="0047183A" w14:paraId="45AC2DEE" w14:textId="77777777" w:rsidTr="00CA353A">
        <w:trPr>
          <w:trHeight w:val="1821"/>
        </w:trPr>
        <w:tc>
          <w:tcPr>
            <w:tcW w:w="1667" w:type="pct"/>
            <w:gridSpan w:val="5"/>
            <w:shd w:val="clear" w:color="auto" w:fill="auto"/>
          </w:tcPr>
          <w:p w14:paraId="5B577CD9" w14:textId="77777777" w:rsidR="00CA353A" w:rsidRDefault="00CA353A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gridSpan w:val="8"/>
            <w:shd w:val="clear" w:color="auto" w:fill="auto"/>
          </w:tcPr>
          <w:p w14:paraId="465D7DDA" w14:textId="77777777" w:rsidR="00CA353A" w:rsidRDefault="00CA353A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gridSpan w:val="9"/>
            <w:shd w:val="clear" w:color="auto" w:fill="auto"/>
          </w:tcPr>
          <w:p w14:paraId="0BB1F90D" w14:textId="77777777" w:rsidR="00CA353A" w:rsidRDefault="00CA353A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7A1" w:rsidRPr="0047183A" w14:paraId="14DAF796" w14:textId="77777777" w:rsidTr="008B3B1D">
        <w:tc>
          <w:tcPr>
            <w:tcW w:w="5000" w:type="pct"/>
            <w:gridSpan w:val="22"/>
            <w:shd w:val="clear" w:color="auto" w:fill="B8CCE4" w:themeFill="accent1" w:themeFillTint="66"/>
          </w:tcPr>
          <w:p w14:paraId="796AE4DD" w14:textId="77777777" w:rsidR="006A77A1" w:rsidRPr="00202350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Risk Assessment – Dorchester ETU only</w:t>
            </w:r>
          </w:p>
        </w:tc>
      </w:tr>
      <w:tr w:rsidR="006A77A1" w:rsidRPr="0047183A" w14:paraId="45E2F2BD" w14:textId="77777777" w:rsidTr="008B3B1D">
        <w:tc>
          <w:tcPr>
            <w:tcW w:w="1047" w:type="pct"/>
            <w:gridSpan w:val="2"/>
            <w:shd w:val="clear" w:color="auto" w:fill="DBE5F1" w:themeFill="accent1" w:themeFillTint="33"/>
          </w:tcPr>
          <w:p w14:paraId="2F58EE5D" w14:textId="77777777" w:rsidR="006A77A1" w:rsidRPr="00202350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Resources</w:t>
            </w:r>
          </w:p>
        </w:tc>
        <w:tc>
          <w:tcPr>
            <w:tcW w:w="1318" w:type="pct"/>
            <w:gridSpan w:val="6"/>
            <w:shd w:val="clear" w:color="auto" w:fill="DBE5F1" w:themeFill="accent1" w:themeFillTint="33"/>
          </w:tcPr>
          <w:p w14:paraId="01BD3A75" w14:textId="77777777" w:rsidR="006A77A1" w:rsidRPr="00202350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Safety Strategies</w:t>
            </w:r>
          </w:p>
        </w:tc>
        <w:tc>
          <w:tcPr>
            <w:tcW w:w="1318" w:type="pct"/>
            <w:gridSpan w:val="9"/>
            <w:shd w:val="clear" w:color="auto" w:fill="DBE5F1" w:themeFill="accent1" w:themeFillTint="33"/>
          </w:tcPr>
          <w:p w14:paraId="537857B8" w14:textId="77777777" w:rsidR="006A77A1" w:rsidRPr="00202350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Identified Hazards</w:t>
            </w:r>
          </w:p>
        </w:tc>
        <w:tc>
          <w:tcPr>
            <w:tcW w:w="1317" w:type="pct"/>
            <w:gridSpan w:val="5"/>
            <w:shd w:val="clear" w:color="auto" w:fill="DBE5F1" w:themeFill="accent1" w:themeFillTint="33"/>
          </w:tcPr>
          <w:p w14:paraId="4ACA170C" w14:textId="77777777" w:rsidR="006A77A1" w:rsidRPr="00202350" w:rsidRDefault="006A77A1" w:rsidP="008B3B1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Control Strategies</w:t>
            </w:r>
          </w:p>
        </w:tc>
      </w:tr>
      <w:tr w:rsidR="006A77A1" w:rsidRPr="0047183A" w14:paraId="2B21AEAB" w14:textId="77777777" w:rsidTr="008B3B1D">
        <w:tc>
          <w:tcPr>
            <w:tcW w:w="1047" w:type="pct"/>
            <w:gridSpan w:val="2"/>
            <w:shd w:val="clear" w:color="auto" w:fill="auto"/>
          </w:tcPr>
          <w:p w14:paraId="2E870C29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EA5006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0CA276" w14:textId="77777777" w:rsidR="006A77A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C1701F" w14:textId="77777777" w:rsidR="006A77A1" w:rsidRPr="00CF5CB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pct"/>
            <w:gridSpan w:val="6"/>
            <w:shd w:val="clear" w:color="auto" w:fill="auto"/>
          </w:tcPr>
          <w:p w14:paraId="73F7146C" w14:textId="77777777" w:rsidR="006A77A1" w:rsidRPr="00CF5CB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pct"/>
            <w:gridSpan w:val="9"/>
            <w:shd w:val="clear" w:color="auto" w:fill="auto"/>
          </w:tcPr>
          <w:p w14:paraId="68D77828" w14:textId="77777777" w:rsidR="006A77A1" w:rsidRPr="00CF5CB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pct"/>
            <w:gridSpan w:val="5"/>
            <w:shd w:val="clear" w:color="auto" w:fill="auto"/>
          </w:tcPr>
          <w:p w14:paraId="2D29795D" w14:textId="77777777" w:rsidR="006A77A1" w:rsidRPr="00CF5CB1" w:rsidRDefault="006A77A1" w:rsidP="008B3B1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368D58" w14:textId="77777777" w:rsidR="00CA353A" w:rsidRDefault="00CA353A" w:rsidP="006A77A1"/>
    <w:p w14:paraId="35D93DCA" w14:textId="77777777" w:rsidR="006A77A1" w:rsidRDefault="00CA353A" w:rsidP="006A77A1">
      <w:r>
        <w:br w:type="page"/>
      </w:r>
    </w:p>
    <w:tbl>
      <w:tblPr>
        <w:tblStyle w:val="TableGrid"/>
        <w:tblpPr w:leftFromText="180" w:rightFromText="180" w:vertAnchor="text" w:horzAnchor="margin" w:tblpY="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5387"/>
      </w:tblGrid>
      <w:tr w:rsidR="006A77A1" w:rsidRPr="0047183A" w14:paraId="07414410" w14:textId="77777777" w:rsidTr="008B3B1D">
        <w:trPr>
          <w:trHeight w:val="494"/>
        </w:trPr>
        <w:tc>
          <w:tcPr>
            <w:tcW w:w="10740" w:type="dxa"/>
            <w:gridSpan w:val="2"/>
            <w:shd w:val="clear" w:color="auto" w:fill="DBE5F1" w:themeFill="accent1" w:themeFillTint="33"/>
            <w:vAlign w:val="center"/>
          </w:tcPr>
          <w:p w14:paraId="6A243989" w14:textId="77777777" w:rsidR="006A77A1" w:rsidRPr="00BC3605" w:rsidRDefault="006A77A1" w:rsidP="008B3B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605">
              <w:rPr>
                <w:rFonts w:ascii="Arial" w:hAnsi="Arial" w:cs="Arial"/>
                <w:b/>
                <w:sz w:val="20"/>
                <w:szCs w:val="20"/>
              </w:rPr>
              <w:lastRenderedPageBreak/>
              <w:t>Teacher Evaluation</w:t>
            </w:r>
          </w:p>
          <w:p w14:paraId="0AC01DBB" w14:textId="77777777" w:rsidR="006A77A1" w:rsidRPr="00BC3605" w:rsidRDefault="006A77A1" w:rsidP="008B3B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605">
              <w:rPr>
                <w:rFonts w:ascii="Arial" w:hAnsi="Arial" w:cs="Arial"/>
                <w:b/>
                <w:sz w:val="20"/>
                <w:szCs w:val="20"/>
              </w:rPr>
              <w:t>Comments / Variations</w:t>
            </w:r>
          </w:p>
        </w:tc>
      </w:tr>
      <w:tr w:rsidR="006A77A1" w:rsidRPr="0047183A" w14:paraId="0FB3FA79" w14:textId="77777777" w:rsidTr="008B3B1D">
        <w:trPr>
          <w:trHeight w:val="4706"/>
        </w:trPr>
        <w:tc>
          <w:tcPr>
            <w:tcW w:w="10740" w:type="dxa"/>
            <w:gridSpan w:val="2"/>
            <w:shd w:val="clear" w:color="auto" w:fill="auto"/>
          </w:tcPr>
          <w:p w14:paraId="6DDCC4F8" w14:textId="77777777" w:rsidR="006A77A1" w:rsidRPr="003107DE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07DE">
              <w:rPr>
                <w:rFonts w:ascii="Arial" w:hAnsi="Arial" w:cs="Arial"/>
                <w:sz w:val="20"/>
                <w:szCs w:val="20"/>
                <w:u w:val="single"/>
              </w:rPr>
              <w:t>Guiding Questions</w:t>
            </w:r>
          </w:p>
          <w:p w14:paraId="497D4FE9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worked well?</w:t>
            </w:r>
          </w:p>
          <w:p w14:paraId="676F742F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9C92769" w14:textId="77777777" w:rsidR="00CA353A" w:rsidRDefault="00CA353A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4F9B60B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needed to be changed?</w:t>
            </w:r>
          </w:p>
          <w:p w14:paraId="2AC9A81A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1542BAB3" w14:textId="77777777" w:rsidR="00CA353A" w:rsidRDefault="00CA353A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C0122EB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do I think the students gained from this lesson?</w:t>
            </w:r>
          </w:p>
          <w:p w14:paraId="12A56C90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F4285F5" w14:textId="77777777" w:rsidR="00CA353A" w:rsidRDefault="00CA353A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661A0A4D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well did this unit match the Elements of Learning and Achievement?</w:t>
            </w:r>
          </w:p>
          <w:p w14:paraId="100A2762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095944B" w14:textId="77777777" w:rsidR="00CA353A" w:rsidRDefault="00CA353A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566FC34" w14:textId="77777777" w:rsidR="006A77A1" w:rsidRPr="003107DE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did I learn?</w:t>
            </w:r>
          </w:p>
          <w:p w14:paraId="4AE63394" w14:textId="77777777" w:rsidR="006A77A1" w:rsidRDefault="006A77A1" w:rsidP="008B3B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5582B0" w14:textId="77777777" w:rsidR="00CA353A" w:rsidRDefault="00CA353A" w:rsidP="008B3B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83968A" w14:textId="77777777" w:rsidR="006A77A1" w:rsidRDefault="006A77A1" w:rsidP="008B3B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332F09" w14:textId="77777777" w:rsidR="006A77A1" w:rsidRDefault="006A77A1" w:rsidP="008B3B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How will I use this experience to extend my practice in the future?  </w:t>
            </w:r>
          </w:p>
          <w:p w14:paraId="5CA02C55" w14:textId="77777777" w:rsidR="006A77A1" w:rsidRDefault="006A77A1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07D19E56" w14:textId="77777777" w:rsidR="00CA353A" w:rsidRPr="00424CA7" w:rsidRDefault="00CA353A" w:rsidP="008B3B1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77A1" w:rsidRPr="0047183A" w14:paraId="4AD7851C" w14:textId="77777777" w:rsidTr="008B3B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353" w:type="dxa"/>
          </w:tcPr>
          <w:p w14:paraId="069CB466" w14:textId="77777777" w:rsidR="006A77A1" w:rsidRPr="0047183A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Date Commenced</w:t>
            </w:r>
            <w:r w:rsidRPr="0047183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387" w:type="dxa"/>
          </w:tcPr>
          <w:p w14:paraId="44C1689F" w14:textId="77777777" w:rsidR="006A77A1" w:rsidRPr="0047183A" w:rsidRDefault="006A77A1" w:rsidP="008B3B1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Date Finished</w:t>
            </w:r>
            <w:r w:rsidRPr="0047183A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6A77A1" w:rsidRPr="0047183A" w14:paraId="6139C3FF" w14:textId="77777777" w:rsidTr="008B3B1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rPr>
          <w:trHeight w:val="796"/>
        </w:trPr>
        <w:tc>
          <w:tcPr>
            <w:tcW w:w="5353" w:type="dxa"/>
          </w:tcPr>
          <w:p w14:paraId="491A6BD9" w14:textId="77777777" w:rsidR="006A77A1" w:rsidRPr="0047183A" w:rsidRDefault="006A77A1" w:rsidP="008B3B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A83428" w14:textId="77777777" w:rsidR="006A77A1" w:rsidRPr="0047183A" w:rsidRDefault="006A77A1" w:rsidP="008B3B1D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Teachers Signature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0E5B194" w14:textId="77777777" w:rsidR="006A77A1" w:rsidRPr="0047183A" w:rsidRDefault="006A77A1" w:rsidP="008B3B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</w:tcPr>
          <w:p w14:paraId="36DA6CCF" w14:textId="77777777" w:rsidR="006A77A1" w:rsidRPr="0047183A" w:rsidRDefault="006A77A1" w:rsidP="008B3B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8D065B" w14:textId="77777777" w:rsidR="006A77A1" w:rsidRPr="0047183A" w:rsidRDefault="006A77A1" w:rsidP="008B3B1D">
            <w:pPr>
              <w:rPr>
                <w:rFonts w:ascii="Arial" w:hAnsi="Arial" w:cs="Arial"/>
                <w:sz w:val="20"/>
                <w:szCs w:val="20"/>
              </w:rPr>
            </w:pPr>
            <w:r w:rsidRPr="00764BDA">
              <w:rPr>
                <w:rFonts w:ascii="Arial" w:hAnsi="Arial" w:cs="Arial"/>
                <w:b/>
                <w:sz w:val="20"/>
                <w:szCs w:val="20"/>
              </w:rPr>
              <w:t>Assistant Principals Signature</w:t>
            </w:r>
            <w:r w:rsidRPr="0047183A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021000E" w14:textId="77777777" w:rsidR="006A77A1" w:rsidRDefault="006A77A1" w:rsidP="006A77A1"/>
    <w:p w14:paraId="0D0BDA94" w14:textId="77777777" w:rsidR="001B264D" w:rsidRDefault="000A4B0B"/>
    <w:sectPr w:rsidR="001B264D" w:rsidSect="006A77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5EF"/>
    <w:multiLevelType w:val="hybridMultilevel"/>
    <w:tmpl w:val="1ED09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2">
    <w:nsid w:val="668247E2"/>
    <w:multiLevelType w:val="hybridMultilevel"/>
    <w:tmpl w:val="CA3271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7A1"/>
    <w:rsid w:val="000A4B0B"/>
    <w:rsid w:val="001304AB"/>
    <w:rsid w:val="00322F0F"/>
    <w:rsid w:val="006169A4"/>
    <w:rsid w:val="006A77A1"/>
    <w:rsid w:val="007D4C26"/>
    <w:rsid w:val="00CA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22B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7A1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7A1"/>
    <w:pPr>
      <w:ind w:left="720"/>
      <w:contextualSpacing/>
    </w:pPr>
  </w:style>
  <w:style w:type="table" w:styleId="TableGrid">
    <w:name w:val="Table Grid"/>
    <w:basedOn w:val="TableNormal"/>
    <w:uiPriority w:val="59"/>
    <w:rsid w:val="006A77A1"/>
    <w:pPr>
      <w:spacing w:after="0" w:line="240" w:lineRule="auto"/>
    </w:pPr>
    <w:rPr>
      <w:rFonts w:eastAsiaTheme="minorEastAsia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A77A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7A1"/>
    <w:rPr>
      <w:rFonts w:ascii="Tahoma" w:eastAsiaTheme="minorEastAsia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7A1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7A1"/>
    <w:pPr>
      <w:ind w:left="720"/>
      <w:contextualSpacing/>
    </w:pPr>
  </w:style>
  <w:style w:type="table" w:styleId="TableGrid">
    <w:name w:val="Table Grid"/>
    <w:basedOn w:val="TableNormal"/>
    <w:uiPriority w:val="59"/>
    <w:rsid w:val="006A77A1"/>
    <w:pPr>
      <w:spacing w:after="0" w:line="240" w:lineRule="auto"/>
    </w:pPr>
    <w:rPr>
      <w:rFonts w:eastAsiaTheme="minorEastAsia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A77A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7A1"/>
    <w:rPr>
      <w:rFonts w:ascii="Tahoma" w:eastAsiaTheme="minorEastAsia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2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20" Type="http://schemas.openxmlformats.org/officeDocument/2006/relationships/image" Target="media/image15.jpe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jpeg"/><Relationship Id="rId12" Type="http://schemas.openxmlformats.org/officeDocument/2006/relationships/image" Target="media/image7.pn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347</Words>
  <Characters>1983</Characters>
  <Application>Microsoft Macintosh Word</Application>
  <DocSecurity>0</DocSecurity>
  <Lines>16</Lines>
  <Paragraphs>4</Paragraphs>
  <ScaleCrop>false</ScaleCrop>
  <Company>NSW, Department of Education and Training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Prumm, Kate</dc:creator>
  <cp:lastModifiedBy>kate</cp:lastModifiedBy>
  <cp:revision>3</cp:revision>
  <dcterms:created xsi:type="dcterms:W3CDTF">2016-02-17T07:41:00Z</dcterms:created>
  <dcterms:modified xsi:type="dcterms:W3CDTF">2016-02-17T07:42:00Z</dcterms:modified>
</cp:coreProperties>
</file>