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0E" w:rsidRPr="00CB0D68" w:rsidRDefault="00B4470E" w:rsidP="00B4470E">
      <w:pPr>
        <w:jc w:val="center"/>
        <w:rPr>
          <w:b/>
          <w:sz w:val="32"/>
          <w:szCs w:val="24"/>
          <w:u w:val="single"/>
        </w:rPr>
      </w:pPr>
      <w:r w:rsidRPr="00CB0D68">
        <w:rPr>
          <w:b/>
          <w:sz w:val="32"/>
          <w:szCs w:val="24"/>
          <w:u w:val="single"/>
        </w:rPr>
        <w:t xml:space="preserve">Syllabus Outcomes within the </w:t>
      </w:r>
      <w:proofErr w:type="gramStart"/>
      <w:r w:rsidRPr="00CB0D68">
        <w:rPr>
          <w:b/>
          <w:sz w:val="32"/>
          <w:szCs w:val="24"/>
          <w:u w:val="single"/>
        </w:rPr>
        <w:t>Pillars</w:t>
      </w:r>
      <w:r>
        <w:rPr>
          <w:b/>
          <w:sz w:val="32"/>
          <w:szCs w:val="24"/>
          <w:u w:val="single"/>
        </w:rPr>
        <w:t xml:space="preserve">  -</w:t>
      </w:r>
      <w:proofErr w:type="gramEnd"/>
      <w:r>
        <w:rPr>
          <w:b/>
          <w:sz w:val="32"/>
          <w:szCs w:val="24"/>
          <w:u w:val="single"/>
        </w:rPr>
        <w:t xml:space="preserve"> Stage 3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B4470E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7ADAE04" wp14:editId="6CF9BC65">
                  <wp:simplePos x="0" y="0"/>
                  <wp:positionH relativeFrom="column">
                    <wp:posOffset>-98969</wp:posOffset>
                  </wp:positionH>
                  <wp:positionV relativeFrom="paragraph">
                    <wp:posOffset>-5080</wp:posOffset>
                  </wp:positionV>
                  <wp:extent cx="358775" cy="35877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B4470E" w:rsidRPr="004C34C1" w:rsidRDefault="00B4470E" w:rsidP="00B80DB0">
            <w:pPr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FUNCTIONAL LITERACY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4C34C1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EN3-1A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effectively for a variety of audiences and purposes using increasingly challenging topics, ideas, issues and language forms and features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EN3-2A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Composes, edits and presents well-structured and coherent texts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EN3-3A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an integrated range of skills, strategies and knowledge to read, view and comprehend a wide range of texts in different media and technologies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EN3-4A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Draws on appropriate strategies to accurately spell familiar and unfamiliar words when composing texts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EN3-5B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Discusses how language is used to achieve a widening range of purposes for a widening range of audiences and contexts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EN3-6B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knowledge of sentence structure, grammar, punctuation and vocabulary to respond to and compose clear and cohesive texts in different media and technologies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EN3-7C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Thinks imaginatively, creatively, interpretively and critically about information and ideas and identifies connections between texts when responding to and composing texts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EN3-8D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and considers how different viewpoints of their world, including aspects of culture, are represented in texts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EN3-9E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Recognises, reflects on and assesses their strengths as a learner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2216A8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ATHEMATICS</w:t>
            </w: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MA3-1WM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represents mathematical situations in a variety of ways using mathematical terminology and some conventions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MA3-3WM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a valid reason for supporting one possible solution over another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MA3-4NA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Orders, reads and represents integers of any size and describes properties of whole numbers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MA3-13MG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24-hour time and am and pm notation in real-life situations, and constructs timelines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MA3-15MG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Manipulates, classifies and draws two-dimensional shapes, including equilateral, isosceles and scalene triangles, and describes their properties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MA3-17MG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Locates and describes position on maps using a grid-reference system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MA3-18SP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appropriate methods to collect data and constructs, interprets and evaluates data displays, including dot plots, line graphs and two-way tables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070E26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ST3-4WS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Investigates by posing questions, including testable questions, making predictions and gathering data to draw evidence-based conclusions and develop explanations</w:t>
            </w:r>
          </w:p>
        </w:tc>
      </w:tr>
      <w:tr w:rsidR="00B4470E" w:rsidRPr="008C362B" w:rsidTr="00B80DB0">
        <w:trPr>
          <w:trHeight w:val="851"/>
        </w:trPr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“Describes”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range of science outcomes use the term describes. This is a literacy skill, each of these outcomes can also be found under another Pillar. The outcomes are: ST3-6PW, ST3-8ES, ST3-9ES, ST3-10LW, ST3-11LW, ST3-13MW, ST3-14BE, ST3-15I, ST3-16P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B4334D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4334D"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GE3-1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the diverse features and characteristics of places and environments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GE3-2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interactions and connections between people, places and environments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GE3-3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Compares and contrasts influences on the management of places and environments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GE3-4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Acquires, processes and communicates geographical information using geographical tools for inquiry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3D23C6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D23C6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HT3-1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explains the significance of people, groups, places and events to the development of Australia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HT3-2 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explains different experiences of people living in Australia over time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HT3-4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explains the struggles for rights and freedoms in Australia, including Aboriginal and Torres Strait Islander peoples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HT3-5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a variety of skills of historical inquiry and communication</w:t>
            </w:r>
          </w:p>
        </w:tc>
      </w:tr>
    </w:tbl>
    <w:p w:rsidR="00B4470E" w:rsidRDefault="00B4470E" w:rsidP="00B4470E">
      <w:pPr>
        <w:rPr>
          <w:b/>
          <w:sz w:val="20"/>
          <w:szCs w:val="24"/>
          <w:highlight w:val="yellow"/>
          <w:u w:val="single"/>
        </w:rPr>
      </w:pPr>
    </w:p>
    <w:p w:rsidR="00B4470E" w:rsidRPr="00B4470E" w:rsidRDefault="00B4470E" w:rsidP="00B4470E">
      <w:pPr>
        <w:rPr>
          <w:b/>
          <w:sz w:val="20"/>
          <w:szCs w:val="24"/>
          <w:highlight w:val="yellow"/>
          <w:u w:val="single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931"/>
      </w:tblGrid>
      <w:tr w:rsidR="00B4470E" w:rsidRPr="008C362B" w:rsidTr="00B80DB0">
        <w:tc>
          <w:tcPr>
            <w:tcW w:w="392" w:type="dxa"/>
            <w:tcBorders>
              <w:top w:val="nil"/>
              <w:left w:val="nil"/>
            </w:tcBorders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 w:rsidRPr="00960C04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C0A0348" wp14:editId="072CCB7C">
                  <wp:simplePos x="0" y="0"/>
                  <wp:positionH relativeFrom="column">
                    <wp:posOffset>-95249</wp:posOffset>
                  </wp:positionH>
                  <wp:positionV relativeFrom="paragraph">
                    <wp:posOffset>-6350</wp:posOffset>
                  </wp:positionV>
                  <wp:extent cx="285750" cy="286765"/>
                  <wp:effectExtent l="0" t="0" r="0" b="0"/>
                  <wp:wrapNone/>
                  <wp:docPr id="29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43" cy="284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8" w:type="dxa"/>
            <w:gridSpan w:val="2"/>
            <w:shd w:val="clear" w:color="auto" w:fill="B8CCE4" w:themeFill="accent1" w:themeFillTint="66"/>
          </w:tcPr>
          <w:p w:rsidR="00B4470E" w:rsidRPr="004C34C1" w:rsidRDefault="00B4470E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 NUMERACY</w:t>
            </w:r>
          </w:p>
        </w:tc>
      </w:tr>
      <w:tr w:rsidR="00B4470E" w:rsidRPr="008C362B" w:rsidTr="00B80DB0"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B4470E" w:rsidRPr="004C34C1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7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EN3-1A</w:t>
            </w:r>
          </w:p>
        </w:tc>
        <w:tc>
          <w:tcPr>
            <w:tcW w:w="8931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effectively for a variety of audiences and purposes using increasingly challenging topics, ideas, issues and language forms and features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  <w:vAlign w:val="center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EN3-3A</w:t>
            </w:r>
          </w:p>
        </w:tc>
        <w:tc>
          <w:tcPr>
            <w:tcW w:w="8931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an integrated range of skills, strategies and knowledge to read, view and comprehend a wide range of texts in different media and technologies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  <w:vAlign w:val="center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EN3-7C</w:t>
            </w:r>
          </w:p>
        </w:tc>
        <w:tc>
          <w:tcPr>
            <w:tcW w:w="8931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Thinks imaginatively, creatively, interpretively and critically about information and ideas and identifies connections between texts when responding to and composing texts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  <w:vAlign w:val="center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EN3-9E</w:t>
            </w:r>
          </w:p>
        </w:tc>
        <w:tc>
          <w:tcPr>
            <w:tcW w:w="8931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Recognises, reflects on and assesses their strengths as a learner</w:t>
            </w:r>
          </w:p>
        </w:tc>
      </w:tr>
      <w:tr w:rsidR="00B4470E" w:rsidRPr="008C362B" w:rsidTr="00B80DB0"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B4470E" w:rsidRPr="002216A8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ATHEMATICS</w:t>
            </w:r>
          </w:p>
        </w:tc>
        <w:tc>
          <w:tcPr>
            <w:tcW w:w="1417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MA3-1WM</w:t>
            </w:r>
          </w:p>
        </w:tc>
        <w:tc>
          <w:tcPr>
            <w:tcW w:w="8931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represents mathematical situations in a variety of ways using mathematical terminology and some conventions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MA3-2WM</w:t>
            </w:r>
          </w:p>
        </w:tc>
        <w:tc>
          <w:tcPr>
            <w:tcW w:w="8931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applies appropriate problem-solving strategies, including the use of digital technologies, in undertaking investigations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MA3-3WM</w:t>
            </w:r>
          </w:p>
        </w:tc>
        <w:tc>
          <w:tcPr>
            <w:tcW w:w="8931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a valid reason for supporting one possible solution over another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MA3-4NA</w:t>
            </w:r>
          </w:p>
        </w:tc>
        <w:tc>
          <w:tcPr>
            <w:tcW w:w="8931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Orders, reads and represents integers of any size and describes properties of whole numbers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MA3-5NA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applies appropriate strategies for addition and subtraction with counting numbers of any size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MA3-6NA</w:t>
            </w:r>
          </w:p>
        </w:tc>
        <w:tc>
          <w:tcPr>
            <w:tcW w:w="8931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applies appropriate strategies for multiplication and division, and applies the order of operations to calculations involving more than one operation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MA3-7NA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Compares, orders and calculates with fractions, decimals and percentages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MA3-8NA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Analyses and creates geometric and number patterns, constructs and completes number sentences, and locates points on the Cartesian plane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MA3-9MG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the appropriate unit and device to measure lengths and distances, calculates perimeters, and converts between units of length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MA3-10MG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the appropriate unit to calculate areas, including areas of squares, rectangles and triangles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MA3-11MG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the appropriate unit to estimate, measure and calculate volumes and capacities, and converts between units of capacity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MA3-12MG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the appropriate unit and device to measure the masses of objects, and converts between units of mass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MA3-13MG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24-hour time and am and pm notation in real-life situations, and constructs timelines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MA3-14MG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three-dimensional objects, including prisms and pyramids, on the basis of their properties, and visualises, sketches and constructs them given drawings of different views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MA3-15MG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Manipulates, classifies and draws two-dimensional shapes, including equilateral, isosceles and scalene triangles, and describes their properties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MA3-16MG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Measures and constructs angles, and applies angle relationships to find unknown angles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MA3-17MG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Locates and describes position on maps using a grid-reference system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MA3-18SP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appropriate methods to collect data and constructs, interprets and evaluates data displays, including dot plots, line graphs and two-way tables</w:t>
            </w:r>
          </w:p>
        </w:tc>
      </w:tr>
      <w:tr w:rsidR="00B4470E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MA3-19SP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Conducts chance experiments and assigns probabilities as values between 0 and 1 to describe their outcomes</w:t>
            </w:r>
          </w:p>
        </w:tc>
      </w:tr>
      <w:tr w:rsidR="00B4470E" w:rsidRPr="008C362B" w:rsidTr="00B80DB0">
        <w:trPr>
          <w:cantSplit/>
          <w:trHeight w:val="302"/>
        </w:trPr>
        <w:tc>
          <w:tcPr>
            <w:tcW w:w="392" w:type="dxa"/>
            <w:shd w:val="clear" w:color="auto" w:fill="B8CCE4" w:themeFill="accent1" w:themeFillTint="66"/>
            <w:textDirection w:val="btLr"/>
            <w:vAlign w:val="center"/>
          </w:tcPr>
          <w:p w:rsidR="00B4470E" w:rsidRPr="00951804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1804">
              <w:rPr>
                <w:b/>
                <w:sz w:val="24"/>
                <w:szCs w:val="24"/>
              </w:rPr>
              <w:t>SC</w:t>
            </w: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ST3-4WS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Investigates by posing questions, including testable questions, making predictions and gathering data to draw evidence-based conclusions and develop explanations</w:t>
            </w:r>
          </w:p>
        </w:tc>
      </w:tr>
      <w:tr w:rsidR="00B4470E" w:rsidRPr="008C362B" w:rsidTr="00B80DB0">
        <w:trPr>
          <w:cantSplit/>
          <w:trHeight w:val="268"/>
        </w:trPr>
        <w:tc>
          <w:tcPr>
            <w:tcW w:w="392" w:type="dxa"/>
            <w:shd w:val="clear" w:color="auto" w:fill="B8CCE4" w:themeFill="accent1" w:themeFillTint="66"/>
            <w:textDirection w:val="btLr"/>
            <w:vAlign w:val="center"/>
          </w:tcPr>
          <w:p w:rsidR="00B4470E" w:rsidRPr="00951804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GE3-4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Acquires, processes and communicates geographical information using geographical tools for inquiry</w:t>
            </w:r>
          </w:p>
        </w:tc>
      </w:tr>
      <w:tr w:rsidR="00B4470E" w:rsidRPr="008C362B" w:rsidTr="00B80DB0">
        <w:trPr>
          <w:cantSplit/>
          <w:trHeight w:val="268"/>
        </w:trPr>
        <w:tc>
          <w:tcPr>
            <w:tcW w:w="392" w:type="dxa"/>
            <w:shd w:val="clear" w:color="auto" w:fill="B8CCE4" w:themeFill="accent1" w:themeFillTint="66"/>
            <w:textDirection w:val="btLr"/>
            <w:vAlign w:val="center"/>
          </w:tcPr>
          <w:p w:rsidR="00B4470E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417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HT3-3</w:t>
            </w:r>
          </w:p>
        </w:tc>
        <w:tc>
          <w:tcPr>
            <w:tcW w:w="8931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change and continuity and describes the causes and effects of change on Australian society</w:t>
            </w:r>
          </w:p>
        </w:tc>
      </w:tr>
    </w:tbl>
    <w:p w:rsidR="00B4470E" w:rsidRDefault="00B4470E" w:rsidP="00B4470E">
      <w:pPr>
        <w:rPr>
          <w:b/>
          <w:sz w:val="32"/>
          <w:szCs w:val="24"/>
          <w:highlight w:val="yellow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B4470E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 w:rsidRPr="00960C04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927E5A4" wp14:editId="6AA1A2E9">
                  <wp:simplePos x="0" y="0"/>
                  <wp:positionH relativeFrom="column">
                    <wp:posOffset>-64679</wp:posOffset>
                  </wp:positionH>
                  <wp:positionV relativeFrom="paragraph">
                    <wp:posOffset>-27940</wp:posOffset>
                  </wp:positionV>
                  <wp:extent cx="337457" cy="337457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57" cy="33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B4470E" w:rsidRPr="004C34C1" w:rsidRDefault="00B4470E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AND CHOICES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DC07FB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07FB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EN3-1A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effectively for a variety of audiences and purposes using increasingly challenging topics, ideas, issues and language forms and features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DC07FB" w:rsidRDefault="00B4470E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EN3-5B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Discusses how language is used to achieve a widening range of purposes for a widening range of audiences and contexts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DC07FB" w:rsidRDefault="00B4470E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EN3-7C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Thinks imaginatively, creatively, interpretively and critically about information and ideas and identifies connections between texts when responding to and composing texts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DC07FB" w:rsidRDefault="00B4470E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EN3-8D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and considers how different viewpoints of their world, including aspects of culture, are represented in texts</w:t>
            </w:r>
          </w:p>
        </w:tc>
      </w:tr>
      <w:tr w:rsidR="00B4470E" w:rsidRPr="008C362B" w:rsidTr="00B80DB0">
        <w:trPr>
          <w:trHeight w:val="407"/>
        </w:trPr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DC07FB" w:rsidRDefault="00B4470E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EN3-9E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Recognises, reflects on and assesses their strengths as a learner</w:t>
            </w:r>
          </w:p>
        </w:tc>
      </w:tr>
      <w:tr w:rsidR="00B4470E" w:rsidRPr="008C362B" w:rsidTr="00B80DB0">
        <w:trPr>
          <w:trHeight w:val="115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DC07FB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07FB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MA3-2WM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applies appropriate problem-solving strategies, including the use of digital technologies, in undertaking investigations</w:t>
            </w:r>
          </w:p>
        </w:tc>
      </w:tr>
      <w:tr w:rsidR="00B4470E" w:rsidRPr="008C362B" w:rsidTr="00B80DB0">
        <w:trPr>
          <w:trHeight w:val="536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B4470E" w:rsidRPr="00DC07FB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MA3-3WM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a valid reason for supporting one possible solution over another</w:t>
            </w:r>
          </w:p>
        </w:tc>
      </w:tr>
      <w:tr w:rsidR="00B4470E" w:rsidRPr="008C362B" w:rsidTr="00B80DB0">
        <w:trPr>
          <w:cantSplit/>
          <w:trHeight w:val="1134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B4470E" w:rsidRPr="00DC07FB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07FB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ST3-1VA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interest in and enthusiasm for science and technology, responding to their curiosity, questions and perceived needs, wants and opportunities</w:t>
            </w:r>
          </w:p>
        </w:tc>
      </w:tr>
      <w:tr w:rsidR="00B4470E" w:rsidRPr="008C362B" w:rsidTr="00B80DB0">
        <w:trPr>
          <w:trHeight w:val="825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DC07FB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GE3-2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interactions and connections between people, places and environments</w:t>
            </w:r>
          </w:p>
        </w:tc>
      </w:tr>
      <w:tr w:rsidR="00B4470E" w:rsidRPr="008C362B" w:rsidTr="00B80DB0">
        <w:trPr>
          <w:trHeight w:val="9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B4470E" w:rsidRPr="00DC07FB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GE3-3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Compares and contrasts influences on the management of places and environments</w:t>
            </w:r>
          </w:p>
        </w:tc>
      </w:tr>
      <w:tr w:rsidR="00B4470E" w:rsidRPr="008C362B" w:rsidTr="00B80DB0">
        <w:trPr>
          <w:cantSplit/>
          <w:trHeight w:val="79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DC07FB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HT3-1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explains the significance of people, groups, places and events to the development of Australia</w:t>
            </w:r>
          </w:p>
        </w:tc>
      </w:tr>
      <w:tr w:rsidR="00B4470E" w:rsidRPr="008C362B" w:rsidTr="00B80DB0">
        <w:trPr>
          <w:cantSplit/>
          <w:trHeight w:val="534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B4470E" w:rsidRPr="00DC07FB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HT3-2 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explains different experiences of people living in Australia over time</w:t>
            </w:r>
          </w:p>
        </w:tc>
      </w:tr>
      <w:tr w:rsidR="00B4470E" w:rsidRPr="008C362B" w:rsidTr="00B80DB0">
        <w:trPr>
          <w:cantSplit/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B4470E" w:rsidRPr="00DC07FB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HT3-3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change and continuity and describes the causes and effects of change on Australian society</w:t>
            </w:r>
          </w:p>
        </w:tc>
      </w:tr>
      <w:tr w:rsidR="00B4470E" w:rsidRPr="008C362B" w:rsidTr="00B80DB0">
        <w:trPr>
          <w:cantSplit/>
          <w:trHeight w:val="7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B4470E" w:rsidRPr="00DC07FB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HT3-4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explains the struggles for rights and freedoms in Australia, including Aboriginal and Torres Strait Islander peoples</w:t>
            </w:r>
          </w:p>
        </w:tc>
      </w:tr>
      <w:tr w:rsidR="00B4470E" w:rsidRPr="008C362B" w:rsidTr="00B80DB0">
        <w:trPr>
          <w:cantSplit/>
          <w:trHeight w:val="62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B4470E" w:rsidRPr="00DC07FB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HT3-5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a variety of skills of historical inquiry and communication</w:t>
            </w:r>
          </w:p>
        </w:tc>
      </w:tr>
    </w:tbl>
    <w:p w:rsidR="00B4470E" w:rsidRDefault="00B4470E" w:rsidP="00B4470E">
      <w:pPr>
        <w:rPr>
          <w:b/>
          <w:sz w:val="32"/>
          <w:szCs w:val="24"/>
          <w:highlight w:val="yellow"/>
          <w:u w:val="single"/>
        </w:rPr>
      </w:pPr>
    </w:p>
    <w:p w:rsidR="00B4470E" w:rsidRDefault="00B4470E" w:rsidP="00B4470E">
      <w:pPr>
        <w:rPr>
          <w:b/>
          <w:sz w:val="32"/>
          <w:szCs w:val="24"/>
          <w:highlight w:val="yellow"/>
          <w:u w:val="single"/>
        </w:rPr>
      </w:pPr>
    </w:p>
    <w:p w:rsidR="00B4470E" w:rsidRDefault="00B4470E" w:rsidP="00B4470E">
      <w:pPr>
        <w:rPr>
          <w:b/>
          <w:sz w:val="32"/>
          <w:szCs w:val="24"/>
          <w:highlight w:val="yellow"/>
          <w:u w:val="single"/>
        </w:rPr>
      </w:pPr>
    </w:p>
    <w:p w:rsidR="00B4470E" w:rsidRDefault="00B4470E" w:rsidP="00B4470E">
      <w:pPr>
        <w:rPr>
          <w:b/>
          <w:sz w:val="32"/>
          <w:szCs w:val="24"/>
          <w:highlight w:val="yellow"/>
          <w:u w:val="single"/>
        </w:rPr>
      </w:pPr>
    </w:p>
    <w:p w:rsidR="00B4470E" w:rsidRDefault="00B4470E" w:rsidP="00B4470E">
      <w:pPr>
        <w:rPr>
          <w:b/>
          <w:sz w:val="32"/>
          <w:szCs w:val="24"/>
          <w:highlight w:val="yellow"/>
          <w:u w:val="single"/>
        </w:rPr>
      </w:pPr>
    </w:p>
    <w:p w:rsidR="00B4470E" w:rsidRDefault="00B4470E" w:rsidP="00B4470E">
      <w:pPr>
        <w:rPr>
          <w:b/>
          <w:sz w:val="32"/>
          <w:szCs w:val="24"/>
          <w:highlight w:val="yellow"/>
          <w:u w:val="single"/>
        </w:rPr>
      </w:pPr>
    </w:p>
    <w:p w:rsidR="00B4470E" w:rsidRDefault="00B4470E" w:rsidP="00B4470E">
      <w:pPr>
        <w:rPr>
          <w:b/>
          <w:sz w:val="20"/>
          <w:szCs w:val="24"/>
          <w:highlight w:val="yellow"/>
          <w:u w:val="single"/>
        </w:rPr>
      </w:pPr>
    </w:p>
    <w:p w:rsidR="00B4470E" w:rsidRPr="00B4470E" w:rsidRDefault="00B4470E" w:rsidP="00B4470E">
      <w:pPr>
        <w:rPr>
          <w:b/>
          <w:sz w:val="20"/>
          <w:szCs w:val="24"/>
          <w:highlight w:val="yellow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B4470E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 w:rsidRPr="00960C04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5F3B8C8" wp14:editId="0204BF54">
                  <wp:simplePos x="0" y="0"/>
                  <wp:positionH relativeFrom="column">
                    <wp:posOffset>-65314</wp:posOffset>
                  </wp:positionH>
                  <wp:positionV relativeFrom="paragraph">
                    <wp:posOffset>-39007</wp:posOffset>
                  </wp:positionV>
                  <wp:extent cx="337457" cy="337457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57" cy="33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B4470E" w:rsidRPr="004C34C1" w:rsidRDefault="00B4470E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LIVING SKILLS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4C34C1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EN3-1A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effectively for a variety of audiences and purposes using increasingly challenging topics, ideas, issues and language forms and features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EN3-2A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Composes, edits and presents well-structured and coherent texts 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EN3-3A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an integrated range of skills, strategies and knowledge to read, view and comprehend a wide range of texts in different media and technologies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EN3-5B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Discusses how language is used to achieve a widening range of purposes for a widening range of audiences and contexts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EN3-9E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Recognises, reflects on and assesses their strengths as a learner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2216A8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ATHEMATICS</w:t>
            </w: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MA3-9MG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the appropriate unit and device to measure lengths and distances, calculates perimeters, and converts between units of length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MA3-10MG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the appropriate unit to calculate areas, including areas of squares, rectangles and triangles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MA3-11MG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the appropriate unit to estimate, measure and calculate volumes and capacities, and converts between units of capacity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MA3-12MG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the appropriate unit and device to measure the masses of objects, and converts between units of mass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MA3-13MG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24-hour time and am and pm notation in real-life situations, and constructs timelines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MA3-16MG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Measures and constructs angles, and applies angle relationships to find unknown angles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MA3-17MG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Locates and describes position on maps using a grid-reference system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MA3-18SP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appropriate methods to collect data and constructs, interprets and evaluates data displays, including dot plots, line graphs and two-way tables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070E26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70E26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ST3-5WT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 and implements a design process, selecting a range of tools, equipment, materials and techniques to produce solutions that address the design criteria and identified constraints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ST3-6PW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how scientific understanding about the sources, transfer and transformation of electricity is related to making decisions about its use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ST3-7PW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scientific knowledge about the transfer of light to solve problems that directly affect people’s lives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ST3-11LW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some physical conditions of the environment and how these affect the growth and survival of living things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ST3-12MW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the observable properties of solids, liquids and gases, and that changes made to materials are reversible or irreversible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ST3-13MW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how the properties of materials determine their use for specific purposes</w:t>
            </w:r>
          </w:p>
        </w:tc>
      </w:tr>
      <w:tr w:rsidR="00B4470E" w:rsidRPr="008C362B" w:rsidTr="00B80DB0">
        <w:trPr>
          <w:trHeight w:val="575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3D23C6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D23C6"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GE3-2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interactions and connections between people, places and environments</w:t>
            </w:r>
          </w:p>
        </w:tc>
      </w:tr>
      <w:tr w:rsidR="00B4470E" w:rsidRPr="008C362B" w:rsidTr="00B80DB0">
        <w:trPr>
          <w:trHeight w:val="569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B4470E" w:rsidRPr="003D23C6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GE3-3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Compares and contrasts influences on the management of places and environments</w:t>
            </w:r>
          </w:p>
        </w:tc>
      </w:tr>
      <w:tr w:rsidR="00B4470E" w:rsidRPr="008C362B" w:rsidTr="00B80DB0">
        <w:trPr>
          <w:cantSplit/>
          <w:trHeight w:val="691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B4470E" w:rsidRPr="003D23C6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</w:t>
            </w: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HT3-5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a variety of skills of historical inquiry and communication</w:t>
            </w:r>
          </w:p>
        </w:tc>
      </w:tr>
    </w:tbl>
    <w:p w:rsidR="00B4470E" w:rsidRDefault="00B4470E" w:rsidP="00B4470E">
      <w:pPr>
        <w:rPr>
          <w:b/>
          <w:sz w:val="32"/>
          <w:szCs w:val="24"/>
          <w:highlight w:val="yellow"/>
          <w:u w:val="single"/>
        </w:rPr>
      </w:pPr>
    </w:p>
    <w:p w:rsidR="00B4470E" w:rsidRDefault="00B4470E" w:rsidP="00B4470E">
      <w:pPr>
        <w:rPr>
          <w:b/>
          <w:sz w:val="32"/>
          <w:szCs w:val="24"/>
          <w:highlight w:val="yellow"/>
          <w:u w:val="single"/>
        </w:rPr>
      </w:pPr>
    </w:p>
    <w:p w:rsidR="00B4470E" w:rsidRDefault="00B4470E" w:rsidP="00B4470E">
      <w:pPr>
        <w:rPr>
          <w:b/>
          <w:sz w:val="32"/>
          <w:szCs w:val="24"/>
          <w:highlight w:val="yellow"/>
          <w:u w:val="single"/>
        </w:rPr>
      </w:pPr>
    </w:p>
    <w:p w:rsidR="00B4470E" w:rsidRDefault="00B4470E" w:rsidP="00B4470E">
      <w:pPr>
        <w:rPr>
          <w:b/>
          <w:sz w:val="32"/>
          <w:szCs w:val="24"/>
          <w:highlight w:val="yellow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B4470E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 w:rsidRPr="00960C04">
              <w:rPr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B2CB7DC" wp14:editId="4D962B32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-28031</wp:posOffset>
                  </wp:positionV>
                  <wp:extent cx="326572" cy="326572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72" cy="326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B4470E" w:rsidRPr="004C34C1" w:rsidRDefault="00B4470E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AND WELLBEING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4C34C1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EN3-1A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effectively for a variety of audiences and purposes using increasingly challenging topics, ideas, issues and language forms and features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EN3-3A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an integrated range of skills, strategies and knowledge to read, view and comprehend a wide range of texts in different media and technologies</w:t>
            </w:r>
          </w:p>
        </w:tc>
      </w:tr>
      <w:tr w:rsidR="00B4470E" w:rsidRPr="008C362B" w:rsidTr="00B80DB0">
        <w:trPr>
          <w:trHeight w:val="628"/>
        </w:trPr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EN3-9E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Recognises, reflects on and assesses their strengths as a learner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2216A8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ATHS</w:t>
            </w: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MA3-11MG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the appropriate unit to estimate, measure and calculate volumes and capacities, and converts between units of capacity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MA3-12MG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the appropriate unit and device to measure the masses of objects, and converts between units of mass</w:t>
            </w:r>
          </w:p>
        </w:tc>
      </w:tr>
      <w:tr w:rsidR="00B4470E" w:rsidRPr="008C362B" w:rsidTr="00B80DB0">
        <w:trPr>
          <w:cantSplit/>
          <w:trHeight w:val="322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B4470E" w:rsidRPr="00034C26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34C26">
              <w:rPr>
                <w:b/>
                <w:sz w:val="24"/>
                <w:szCs w:val="24"/>
              </w:rPr>
              <w:t>SC</w:t>
            </w: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ST3-11LW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some physical conditions of the environment and how these affect the growth and survival of living things</w:t>
            </w:r>
          </w:p>
        </w:tc>
      </w:tr>
      <w:tr w:rsidR="00B4470E" w:rsidRPr="008C362B" w:rsidTr="00B80DB0">
        <w:trPr>
          <w:cantSplit/>
          <w:trHeight w:val="322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B4470E" w:rsidRPr="00034C26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GE3-2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interactions and connections between people, places and environments</w:t>
            </w:r>
          </w:p>
        </w:tc>
      </w:tr>
      <w:tr w:rsidR="00B4470E" w:rsidRPr="008C362B" w:rsidTr="00B80DB0">
        <w:trPr>
          <w:cantSplit/>
          <w:trHeight w:val="322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B4470E" w:rsidRPr="00034C26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HT3-3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change and continuity and describes the causes and effects of change on Australian society</w:t>
            </w:r>
          </w:p>
        </w:tc>
      </w:tr>
    </w:tbl>
    <w:p w:rsidR="00B4470E" w:rsidRDefault="00B4470E" w:rsidP="00B4470E">
      <w:pPr>
        <w:rPr>
          <w:b/>
          <w:sz w:val="32"/>
          <w:szCs w:val="24"/>
          <w:highlight w:val="yellow"/>
          <w:u w:val="single"/>
        </w:rPr>
      </w:pPr>
      <w:r w:rsidRPr="00960C04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503F772" wp14:editId="5438963F">
            <wp:simplePos x="0" y="0"/>
            <wp:positionH relativeFrom="column">
              <wp:posOffset>-97155</wp:posOffset>
            </wp:positionH>
            <wp:positionV relativeFrom="paragraph">
              <wp:posOffset>366486</wp:posOffset>
            </wp:positionV>
            <wp:extent cx="347356" cy="348343"/>
            <wp:effectExtent l="0" t="0" r="0" b="0"/>
            <wp:wrapNone/>
            <wp:docPr id="40" name="Picture 2" descr="E:\Final V1\Final sq NO border\Sq Technology no b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Final V1\Final sq NO border\Sq Technology no b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56" cy="3483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B4470E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B4470E" w:rsidRPr="004C34C1" w:rsidRDefault="00B4470E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21st CENTURY LEARNER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4C34C1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EN3-1A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effectively for a variety of audiences and purposes using increasingly challenging topics, ideas, issues and language forms and features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EN3-2A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Composes, edits and presents well-structured and coherent texts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EN3-3A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an integrated range of skills, strategies and knowledge to read, view and comprehend a wide range of texts in different media and technologies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EN3-4A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Draws on appropriate strategies to accurately spell familiar and unfamiliar words when composing texts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EN3-5B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Discusses how language is used to achieve a widening range of purposes for a widening range of audiences and contexts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EN3-6B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knowledge of sentence structure, grammar, punctuation and vocabulary to respond to and compose clear and cohesive texts in different media and technologies</w:t>
            </w:r>
          </w:p>
        </w:tc>
      </w:tr>
      <w:tr w:rsidR="00B4470E" w:rsidRPr="008C362B" w:rsidTr="00B80DB0">
        <w:trPr>
          <w:trHeight w:val="482"/>
        </w:trPr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EN3-9E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Recognises, reflects on and assesses their strengths as a learner</w:t>
            </w:r>
          </w:p>
        </w:tc>
      </w:tr>
      <w:tr w:rsidR="00B4470E" w:rsidRPr="008C362B" w:rsidTr="00B80DB0">
        <w:trPr>
          <w:trHeight w:val="1025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B4470E" w:rsidRPr="002216A8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ATHS</w:t>
            </w:r>
          </w:p>
        </w:tc>
        <w:tc>
          <w:tcPr>
            <w:tcW w:w="1418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MA3-2WM</w:t>
            </w:r>
          </w:p>
        </w:tc>
        <w:tc>
          <w:tcPr>
            <w:tcW w:w="8789" w:type="dxa"/>
            <w:vAlign w:val="center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applies appropriate problem-solving strategies, including the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070E26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70E26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ST3-1VA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interest in and enthusiasm for science and technology, responding to their curiosity, questions and perceived needs, wants and opportunities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ST3-3VA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Develops informed attitudes about the current and future use and influence of science and technology based on reason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ST3-9ES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rapid change at the Earth’s surface caused by natural events, using evidence provided by advances in technology and scientific understanding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ST3-15I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how social influences impact on the design and use of information and communication systems</w:t>
            </w:r>
          </w:p>
        </w:tc>
      </w:tr>
      <w:tr w:rsidR="00B4470E" w:rsidRPr="008C362B" w:rsidTr="00B80DB0">
        <w:trPr>
          <w:cantSplit/>
          <w:trHeight w:val="666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B4470E" w:rsidRPr="00B27D51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7D51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GE3-4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Acquires, processes and communicates geographical information using geographical tools for inquiry</w:t>
            </w:r>
          </w:p>
        </w:tc>
      </w:tr>
      <w:tr w:rsidR="00B4470E" w:rsidRPr="008C362B" w:rsidTr="00B80DB0">
        <w:trPr>
          <w:cantSplit/>
          <w:trHeight w:val="420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B4470E" w:rsidRPr="00B27D51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7D51">
              <w:rPr>
                <w:b/>
                <w:sz w:val="24"/>
                <w:szCs w:val="24"/>
              </w:rPr>
              <w:t>HIST</w:t>
            </w:r>
          </w:p>
        </w:tc>
        <w:tc>
          <w:tcPr>
            <w:tcW w:w="1418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HT3-5</w:t>
            </w:r>
          </w:p>
        </w:tc>
        <w:tc>
          <w:tcPr>
            <w:tcW w:w="8789" w:type="dxa"/>
            <w:vAlign w:val="center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a variety of skills of historical inquiry and communication</w:t>
            </w:r>
          </w:p>
        </w:tc>
      </w:tr>
    </w:tbl>
    <w:p w:rsidR="00B4470E" w:rsidRDefault="00B4470E" w:rsidP="00B4470E">
      <w:pPr>
        <w:rPr>
          <w:b/>
          <w:sz w:val="20"/>
          <w:szCs w:val="24"/>
          <w:highlight w:val="yellow"/>
          <w:u w:val="single"/>
        </w:rPr>
      </w:pPr>
    </w:p>
    <w:p w:rsidR="00B4470E" w:rsidRDefault="00B4470E" w:rsidP="00B4470E">
      <w:pPr>
        <w:rPr>
          <w:b/>
          <w:sz w:val="20"/>
          <w:szCs w:val="24"/>
          <w:highlight w:val="yellow"/>
          <w:u w:val="single"/>
        </w:rPr>
      </w:pPr>
    </w:p>
    <w:p w:rsidR="00B4470E" w:rsidRPr="000B0BB9" w:rsidRDefault="00B4470E" w:rsidP="00B4470E">
      <w:pPr>
        <w:rPr>
          <w:b/>
          <w:sz w:val="20"/>
          <w:szCs w:val="24"/>
          <w:highlight w:val="yellow"/>
          <w:u w:val="single"/>
        </w:rPr>
      </w:pPr>
      <w:bookmarkStart w:id="0" w:name="_GoBack"/>
      <w:bookmarkEnd w:id="0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B4470E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 w:rsidRPr="00960C04">
              <w:rPr>
                <w:b/>
                <w:noProof/>
                <w:color w:val="FFFF00"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9E8D3D1" wp14:editId="1412C61B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-38826</wp:posOffset>
                  </wp:positionV>
                  <wp:extent cx="375614" cy="381000"/>
                  <wp:effectExtent l="0" t="0" r="0" b="0"/>
                  <wp:wrapNone/>
                  <wp:docPr id="4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14" cy="381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B4470E" w:rsidRPr="004C34C1" w:rsidRDefault="00B4470E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GLOBAL CITIZEN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4C34C1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EN3-1A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effectively for a variety of audiences and purposes using increasingly challenging topics, ideas, issues and language forms and features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EN3-3A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an integrated range of skills, strategies and knowledge to read, view and comprehend a wide range of texts in different media and technologies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EN3-5B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Discusses how language is used to achieve a widening range of purposes for a widening range of audiences and contexts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EN3-7C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Thinks imaginatively, creatively, interpretively and critically about information and ideas and identifies connections between texts when responding to and composing texts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EN3-8D</w:t>
            </w:r>
          </w:p>
        </w:tc>
        <w:tc>
          <w:tcPr>
            <w:tcW w:w="8789" w:type="dxa"/>
          </w:tcPr>
          <w:p w:rsidR="00B4470E" w:rsidRPr="008C362B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and considers how different viewpoints of their world, including aspects of culture, are represented in texts</w:t>
            </w:r>
          </w:p>
        </w:tc>
      </w:tr>
      <w:tr w:rsidR="00B4470E" w:rsidRPr="008C362B" w:rsidTr="00B80DB0">
        <w:trPr>
          <w:trHeight w:val="516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2216A8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MA3-17MG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Locates and describes position on maps using a grid-reference system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MA3-18SP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appropriate methods to collect data and constructs, interprets and evaluates data displays, including dot plots, line graphs and two-way tables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993121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3121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ST3-2VA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 willingness to engage responsibly with local, national and global issues relevant to their lives, and to shaping sustainable futures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993121" w:rsidRDefault="00B4470E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ST3-7PW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scientific knowledge about the transfer of light to solve problems that directly affect people’s lives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993121" w:rsidRDefault="00B4470E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ST3-8ES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how discoveries by people from different cultures and times have contributed to advancing scientific understanding of the solar system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993121" w:rsidRDefault="00B4470E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ST3-10LW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how structural features and other adaptations of living things help them to survive in their environment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993121" w:rsidRDefault="00B4470E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ST3-14BE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systems in build environments and how social and environmental factors influence their design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993121" w:rsidRDefault="00B4470E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ST3-16P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systems used to produce or manufacture products, and the social and environmental influences on product design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993121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GE3-1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the diverse features and characteristics of places and environments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GE3-2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interactions and connections between people, places and environments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GE3-3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Compares and contrasts influences on the management of places and environments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GE3-4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Acquires, processes and communicates geographical information using geographical tools for inquiry</w:t>
            </w:r>
          </w:p>
        </w:tc>
      </w:tr>
      <w:tr w:rsidR="00B4470E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B4470E" w:rsidRPr="00CF0AE8" w:rsidRDefault="00B4470E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F0AE8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HT3-1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explains the significance of people, groups, places and events to the development of Australia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HT3-2 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explains different experiences of people living in Australia over time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HT3-3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change and continuity and describes the causes and effects of change on Australian society</w:t>
            </w:r>
          </w:p>
        </w:tc>
      </w:tr>
      <w:tr w:rsidR="00B4470E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B4470E" w:rsidRPr="008C362B" w:rsidRDefault="00B4470E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HT3-4</w:t>
            </w:r>
          </w:p>
        </w:tc>
        <w:tc>
          <w:tcPr>
            <w:tcW w:w="8789" w:type="dxa"/>
          </w:tcPr>
          <w:p w:rsidR="00B4470E" w:rsidRDefault="00B4470E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and explains the struggles for rights and freedoms in Australia, including Aboriginal and Torres Strait Islander peoples</w:t>
            </w:r>
          </w:p>
        </w:tc>
      </w:tr>
    </w:tbl>
    <w:p w:rsidR="00B4470E" w:rsidRDefault="00B4470E" w:rsidP="00B4470E">
      <w:pPr>
        <w:rPr>
          <w:b/>
          <w:sz w:val="32"/>
          <w:szCs w:val="24"/>
          <w:highlight w:val="yellow"/>
          <w:u w:val="single"/>
        </w:rPr>
      </w:pPr>
    </w:p>
    <w:p w:rsidR="00B4470E" w:rsidRDefault="00B4470E" w:rsidP="00B4470E">
      <w:pPr>
        <w:rPr>
          <w:b/>
          <w:sz w:val="32"/>
          <w:szCs w:val="24"/>
          <w:highlight w:val="yellow"/>
          <w:u w:val="single"/>
        </w:rPr>
      </w:pPr>
    </w:p>
    <w:p w:rsidR="00B4470E" w:rsidRDefault="00B4470E" w:rsidP="00B4470E">
      <w:pPr>
        <w:rPr>
          <w:b/>
          <w:sz w:val="32"/>
          <w:szCs w:val="24"/>
          <w:highlight w:val="yellow"/>
          <w:u w:val="single"/>
        </w:rPr>
      </w:pPr>
    </w:p>
    <w:p w:rsidR="001B264D" w:rsidRDefault="00B4470E"/>
    <w:sectPr w:rsidR="001B264D" w:rsidSect="00B44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0E"/>
    <w:rsid w:val="00322F0F"/>
    <w:rsid w:val="007D4C26"/>
    <w:rsid w:val="00B4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Straight Arrow Connector 57"/>
        <o:r id="V:Rule2" type="connector" idref="#Straight Arrow Connector 56"/>
        <o:r id="V:Rule3" type="connector" idref="#Straight Arrow Connector 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70E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70E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Prumm, Kate</cp:lastModifiedBy>
  <cp:revision>1</cp:revision>
  <dcterms:created xsi:type="dcterms:W3CDTF">2015-11-18T23:06:00Z</dcterms:created>
  <dcterms:modified xsi:type="dcterms:W3CDTF">2015-11-18T23:07:00Z</dcterms:modified>
</cp:coreProperties>
</file>