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DECBorder"/>
        <w:tblW w:w="15817" w:type="dxa"/>
        <w:tblInd w:w="103" w:type="dxa"/>
        <w:tblLayout w:type="fixed"/>
        <w:tblLook w:val="04A0" w:firstRow="1" w:lastRow="0" w:firstColumn="1" w:lastColumn="0" w:noHBand="0" w:noVBand="1"/>
      </w:tblPr>
      <w:tblGrid>
        <w:gridCol w:w="3730"/>
        <w:gridCol w:w="236"/>
        <w:gridCol w:w="3727"/>
        <w:gridCol w:w="71"/>
        <w:gridCol w:w="39"/>
        <w:gridCol w:w="126"/>
        <w:gridCol w:w="71"/>
        <w:gridCol w:w="39"/>
        <w:gridCol w:w="3624"/>
        <w:gridCol w:w="71"/>
        <w:gridCol w:w="39"/>
        <w:gridCol w:w="126"/>
        <w:gridCol w:w="71"/>
        <w:gridCol w:w="84"/>
        <w:gridCol w:w="3724"/>
        <w:gridCol w:w="39"/>
      </w:tblGrid>
      <w:tr w:rsidR="000935AC" w:rsidRPr="006B3C0C" w14:paraId="173E113D" w14:textId="77777777" w:rsidTr="00412B8B">
        <w:trPr>
          <w:gridAfter w:val="1"/>
          <w:wAfter w:w="39" w:type="dxa"/>
          <w:trHeight w:val="794"/>
        </w:trPr>
        <w:tc>
          <w:tcPr>
            <w:tcW w:w="15778" w:type="dxa"/>
            <w:gridSpan w:val="15"/>
            <w:shd w:val="clear" w:color="auto" w:fill="0057B8" w:themeFill="background2"/>
            <w:vAlign w:val="center"/>
          </w:tcPr>
          <w:p w14:paraId="01724141" w14:textId="1F4C4E51" w:rsidR="000935AC" w:rsidRPr="008F5B71" w:rsidRDefault="008F0ED5" w:rsidP="005B47AC">
            <w:pPr>
              <w:pageBreakBefore/>
              <w:spacing w:before="0" w:line="480" w:lineRule="exact"/>
              <w:ind w:left="113"/>
              <w:rPr>
                <w:rStyle w:val="Heading1Char"/>
                <w:rFonts w:ascii="Arial Black" w:hAnsi="Arial Black"/>
                <w:color w:val="FFFFFF" w:themeColor="background1"/>
                <w:sz w:val="36"/>
                <w:szCs w:val="36"/>
              </w:rPr>
            </w:pPr>
            <w:r>
              <w:rPr>
                <w:rStyle w:val="Heading1Char"/>
                <w:color w:val="FFFFFF" w:themeColor="background1"/>
                <w:sz w:val="36"/>
                <w:szCs w:val="36"/>
              </w:rPr>
              <w:t xml:space="preserve">Elements of Learning and Achievement – Health and Wellbeing – </w:t>
            </w:r>
            <w:r w:rsidR="005B47AC">
              <w:rPr>
                <w:rStyle w:val="Heading1Char"/>
                <w:color w:val="FF0000"/>
                <w:sz w:val="36"/>
                <w:szCs w:val="36"/>
              </w:rPr>
              <w:t>Positive Education</w:t>
            </w:r>
          </w:p>
        </w:tc>
      </w:tr>
      <w:tr w:rsidR="000935AC" w:rsidRPr="008757DC" w14:paraId="5308C0BB" w14:textId="77777777" w:rsidTr="00A6640F">
        <w:trPr>
          <w:gridAfter w:val="1"/>
          <w:wAfter w:w="39" w:type="dxa"/>
          <w:trHeight w:hRule="exact" w:val="227"/>
        </w:trPr>
        <w:tc>
          <w:tcPr>
            <w:tcW w:w="3730" w:type="dxa"/>
          </w:tcPr>
          <w:p w14:paraId="43281499" w14:textId="77777777" w:rsidR="000935AC" w:rsidRPr="008757DC" w:rsidRDefault="000935AC" w:rsidP="00B7370B"/>
        </w:tc>
        <w:tc>
          <w:tcPr>
            <w:tcW w:w="236" w:type="dxa"/>
          </w:tcPr>
          <w:p w14:paraId="73AB02D7" w14:textId="77777777" w:rsidR="000935AC" w:rsidRPr="008757DC" w:rsidRDefault="000935AC" w:rsidP="00B7370B"/>
        </w:tc>
        <w:tc>
          <w:tcPr>
            <w:tcW w:w="3727" w:type="dxa"/>
          </w:tcPr>
          <w:p w14:paraId="0298DEC1" w14:textId="77777777" w:rsidR="000935AC" w:rsidRPr="008757DC" w:rsidRDefault="000935AC" w:rsidP="00B7370B"/>
        </w:tc>
        <w:tc>
          <w:tcPr>
            <w:tcW w:w="236" w:type="dxa"/>
            <w:gridSpan w:val="3"/>
          </w:tcPr>
          <w:p w14:paraId="3DA65447" w14:textId="77777777" w:rsidR="000935AC" w:rsidRPr="008757DC" w:rsidRDefault="000935AC" w:rsidP="00B7370B"/>
        </w:tc>
        <w:tc>
          <w:tcPr>
            <w:tcW w:w="3734" w:type="dxa"/>
            <w:gridSpan w:val="3"/>
          </w:tcPr>
          <w:p w14:paraId="30FBEA2F" w14:textId="77777777" w:rsidR="000935AC" w:rsidRPr="008757DC" w:rsidRDefault="000935AC" w:rsidP="00B7370B">
            <w:pPr>
              <w:pStyle w:val="Body"/>
            </w:pPr>
          </w:p>
        </w:tc>
        <w:tc>
          <w:tcPr>
            <w:tcW w:w="236" w:type="dxa"/>
            <w:gridSpan w:val="3"/>
          </w:tcPr>
          <w:p w14:paraId="4B53D501" w14:textId="77777777" w:rsidR="000935AC" w:rsidRPr="008757DC" w:rsidRDefault="000935AC" w:rsidP="00B7370B"/>
        </w:tc>
        <w:tc>
          <w:tcPr>
            <w:tcW w:w="3879" w:type="dxa"/>
            <w:gridSpan w:val="3"/>
          </w:tcPr>
          <w:p w14:paraId="6A1F6F96" w14:textId="77777777" w:rsidR="000935AC" w:rsidRPr="008757DC" w:rsidRDefault="000935AC" w:rsidP="00B7370B"/>
        </w:tc>
      </w:tr>
      <w:tr w:rsidR="000935AC" w:rsidRPr="00E32F37" w14:paraId="382A2DEB" w14:textId="77777777" w:rsidTr="00A6640F">
        <w:trPr>
          <w:gridAfter w:val="1"/>
          <w:wAfter w:w="39" w:type="dxa"/>
          <w:trHeight w:hRule="exact" w:val="567"/>
        </w:trPr>
        <w:tc>
          <w:tcPr>
            <w:tcW w:w="3730" w:type="dxa"/>
            <w:shd w:val="clear" w:color="auto" w:fill="E6E6E6"/>
            <w:vAlign w:val="center"/>
          </w:tcPr>
          <w:p w14:paraId="11D6ADB6" w14:textId="77777777" w:rsidR="000935AC" w:rsidRPr="008F5B71" w:rsidRDefault="000935AC" w:rsidP="00E32F37">
            <w:pPr>
              <w:pStyle w:val="TableHeading"/>
              <w:spacing w:before="0" w:beforeAutospacing="0" w:after="0" w:afterAutospacing="0"/>
              <w:ind w:left="113"/>
              <w:rPr>
                <w:color w:val="000000" w:themeColor="text1"/>
              </w:rPr>
            </w:pPr>
            <w:r w:rsidRPr="008F5B71">
              <w:rPr>
                <w:b/>
                <w:color w:val="000000" w:themeColor="text1"/>
                <w:sz w:val="20"/>
                <w:lang w:val="en-US"/>
              </w:rPr>
              <w:t>PURPOSE</w:t>
            </w:r>
          </w:p>
        </w:tc>
        <w:tc>
          <w:tcPr>
            <w:tcW w:w="236" w:type="dxa"/>
            <w:shd w:val="clear" w:color="auto" w:fill="auto"/>
            <w:vAlign w:val="center"/>
          </w:tcPr>
          <w:p w14:paraId="73D2E88B" w14:textId="77777777" w:rsidR="000935AC" w:rsidRPr="00E32F37" w:rsidRDefault="000935AC" w:rsidP="00B7370B">
            <w:pPr>
              <w:rPr>
                <w:color w:val="FFFFFF" w:themeColor="background1"/>
              </w:rPr>
            </w:pPr>
          </w:p>
        </w:tc>
        <w:tc>
          <w:tcPr>
            <w:tcW w:w="3798" w:type="dxa"/>
            <w:gridSpan w:val="2"/>
            <w:shd w:val="clear" w:color="auto" w:fill="E6E6E6"/>
            <w:vAlign w:val="center"/>
          </w:tcPr>
          <w:p w14:paraId="7D301CFF" w14:textId="77777777" w:rsidR="000935AC" w:rsidRPr="008F5B71" w:rsidRDefault="000935AC" w:rsidP="00E32F37">
            <w:pPr>
              <w:pStyle w:val="TableHeading"/>
              <w:spacing w:before="0" w:beforeAutospacing="0" w:after="0" w:afterAutospacing="0"/>
              <w:ind w:left="113"/>
              <w:rPr>
                <w:color w:val="000000" w:themeColor="text1"/>
              </w:rPr>
            </w:pPr>
            <w:r w:rsidRPr="008F5B71">
              <w:rPr>
                <w:b/>
                <w:color w:val="000000" w:themeColor="text1"/>
                <w:sz w:val="20"/>
                <w:lang w:val="en-US"/>
              </w:rPr>
              <w:t>PEOPLE</w:t>
            </w:r>
          </w:p>
        </w:tc>
        <w:tc>
          <w:tcPr>
            <w:tcW w:w="236" w:type="dxa"/>
            <w:gridSpan w:val="3"/>
            <w:shd w:val="clear" w:color="auto" w:fill="auto"/>
            <w:vAlign w:val="center"/>
          </w:tcPr>
          <w:p w14:paraId="39D55042" w14:textId="77777777" w:rsidR="000935AC" w:rsidRPr="00E32F37" w:rsidRDefault="000935AC" w:rsidP="00B7370B">
            <w:pPr>
              <w:rPr>
                <w:color w:val="FFFFFF" w:themeColor="background1"/>
              </w:rPr>
            </w:pPr>
          </w:p>
        </w:tc>
        <w:tc>
          <w:tcPr>
            <w:tcW w:w="3734" w:type="dxa"/>
            <w:gridSpan w:val="3"/>
            <w:shd w:val="clear" w:color="auto" w:fill="E6E6E6"/>
            <w:vAlign w:val="center"/>
          </w:tcPr>
          <w:p w14:paraId="4774C3ED" w14:textId="77777777" w:rsidR="000935AC" w:rsidRPr="008F5B71" w:rsidRDefault="000935AC" w:rsidP="00E32F37">
            <w:pPr>
              <w:pStyle w:val="TableHeading"/>
              <w:spacing w:before="0" w:beforeAutospacing="0" w:after="0" w:afterAutospacing="0"/>
              <w:ind w:left="113"/>
              <w:rPr>
                <w:color w:val="000000" w:themeColor="text1"/>
              </w:rPr>
            </w:pPr>
            <w:r w:rsidRPr="008F5B71">
              <w:rPr>
                <w:b/>
                <w:color w:val="000000" w:themeColor="text1"/>
                <w:sz w:val="20"/>
                <w:lang w:val="en-US"/>
              </w:rPr>
              <w:t>PROCESSES</w:t>
            </w:r>
          </w:p>
        </w:tc>
        <w:tc>
          <w:tcPr>
            <w:tcW w:w="236" w:type="dxa"/>
            <w:gridSpan w:val="3"/>
            <w:vAlign w:val="center"/>
          </w:tcPr>
          <w:p w14:paraId="658D2DAB" w14:textId="77777777" w:rsidR="000935AC" w:rsidRPr="00E32F37" w:rsidRDefault="000935AC" w:rsidP="00E32F37">
            <w:pPr>
              <w:ind w:left="0"/>
              <w:rPr>
                <w:color w:val="FFFFFF" w:themeColor="background1"/>
              </w:rPr>
            </w:pPr>
          </w:p>
        </w:tc>
        <w:tc>
          <w:tcPr>
            <w:tcW w:w="3808" w:type="dxa"/>
            <w:gridSpan w:val="2"/>
            <w:shd w:val="clear" w:color="auto" w:fill="E6E6E6"/>
            <w:vAlign w:val="center"/>
          </w:tcPr>
          <w:p w14:paraId="741DD967" w14:textId="77777777" w:rsidR="000935AC" w:rsidRPr="008F5B71" w:rsidRDefault="000935AC" w:rsidP="00E32F37">
            <w:pPr>
              <w:pStyle w:val="TableHeading"/>
              <w:spacing w:before="0" w:beforeAutospacing="0" w:after="0" w:afterAutospacing="0"/>
              <w:ind w:left="113"/>
              <w:rPr>
                <w:color w:val="000000" w:themeColor="text1"/>
              </w:rPr>
            </w:pPr>
            <w:r w:rsidRPr="008F5B71">
              <w:rPr>
                <w:b/>
                <w:color w:val="000000" w:themeColor="text1"/>
                <w:sz w:val="20"/>
                <w:lang w:val="en-US"/>
              </w:rPr>
              <w:t>PRODUCT AND PRACTICES</w:t>
            </w:r>
          </w:p>
        </w:tc>
      </w:tr>
      <w:tr w:rsidR="000935AC" w:rsidRPr="008757DC" w14:paraId="3779EF0C" w14:textId="77777777" w:rsidTr="00A6640F">
        <w:trPr>
          <w:gridAfter w:val="1"/>
          <w:wAfter w:w="39" w:type="dxa"/>
          <w:trHeight w:hRule="exact" w:val="57"/>
        </w:trPr>
        <w:tc>
          <w:tcPr>
            <w:tcW w:w="3730" w:type="dxa"/>
          </w:tcPr>
          <w:p w14:paraId="4530609F" w14:textId="77777777" w:rsidR="000935AC" w:rsidRPr="008757DC" w:rsidRDefault="000935AC" w:rsidP="00B7370B"/>
        </w:tc>
        <w:tc>
          <w:tcPr>
            <w:tcW w:w="236" w:type="dxa"/>
          </w:tcPr>
          <w:p w14:paraId="6BF77BD7" w14:textId="77777777" w:rsidR="000935AC" w:rsidRPr="008757DC" w:rsidRDefault="000935AC" w:rsidP="00B7370B"/>
        </w:tc>
        <w:tc>
          <w:tcPr>
            <w:tcW w:w="3798" w:type="dxa"/>
            <w:gridSpan w:val="2"/>
          </w:tcPr>
          <w:p w14:paraId="1056DD45" w14:textId="77777777" w:rsidR="000935AC" w:rsidRPr="008757DC" w:rsidRDefault="000935AC" w:rsidP="00B7370B"/>
        </w:tc>
        <w:tc>
          <w:tcPr>
            <w:tcW w:w="236" w:type="dxa"/>
            <w:gridSpan w:val="3"/>
          </w:tcPr>
          <w:p w14:paraId="6F7364C6" w14:textId="77777777" w:rsidR="000935AC" w:rsidRPr="008757DC" w:rsidRDefault="000935AC" w:rsidP="00B7370B"/>
        </w:tc>
        <w:tc>
          <w:tcPr>
            <w:tcW w:w="3734" w:type="dxa"/>
            <w:gridSpan w:val="3"/>
          </w:tcPr>
          <w:p w14:paraId="38EDEF6C" w14:textId="77777777" w:rsidR="000935AC" w:rsidRPr="008757DC" w:rsidRDefault="000935AC" w:rsidP="00B7370B">
            <w:pPr>
              <w:pStyle w:val="Body"/>
            </w:pPr>
          </w:p>
        </w:tc>
        <w:tc>
          <w:tcPr>
            <w:tcW w:w="236" w:type="dxa"/>
            <w:gridSpan w:val="3"/>
          </w:tcPr>
          <w:p w14:paraId="1B06E6DE" w14:textId="77777777" w:rsidR="000935AC" w:rsidRPr="008757DC" w:rsidRDefault="000935AC" w:rsidP="00B7370B"/>
        </w:tc>
        <w:tc>
          <w:tcPr>
            <w:tcW w:w="3808" w:type="dxa"/>
            <w:gridSpan w:val="2"/>
          </w:tcPr>
          <w:p w14:paraId="72D383F3" w14:textId="77777777" w:rsidR="000935AC" w:rsidRPr="008757DC" w:rsidRDefault="000935AC" w:rsidP="00B7370B"/>
        </w:tc>
      </w:tr>
      <w:tr w:rsidR="000935AC" w:rsidRPr="008757DC" w14:paraId="12878C4D" w14:textId="77777777" w:rsidTr="00A6640F">
        <w:trPr>
          <w:trHeight w:val="3532"/>
        </w:trPr>
        <w:tc>
          <w:tcPr>
            <w:tcW w:w="3730" w:type="dxa"/>
          </w:tcPr>
          <w:p w14:paraId="733B5C4B" w14:textId="67AB2839" w:rsidR="008F0ED5" w:rsidRPr="0061085B" w:rsidRDefault="000935AC" w:rsidP="00964098">
            <w:pPr>
              <w:pStyle w:val="InstructionalHeading"/>
              <w:rPr>
                <w:color w:val="0000FF"/>
              </w:rPr>
            </w:pPr>
            <w:r w:rsidRPr="008F0ED5">
              <w:rPr>
                <w:color w:val="0000FF"/>
              </w:rPr>
              <w:t xml:space="preserve">Why </w:t>
            </w:r>
            <w:r w:rsidR="00A263B2" w:rsidRPr="008F0ED5">
              <w:rPr>
                <w:color w:val="0000FF"/>
              </w:rPr>
              <w:t xml:space="preserve">do </w:t>
            </w:r>
            <w:r w:rsidRPr="008F0ED5">
              <w:rPr>
                <w:color w:val="0000FF"/>
              </w:rPr>
              <w:t>we need this</w:t>
            </w:r>
            <w:r w:rsidR="00964098">
              <w:rPr>
                <w:color w:val="0000FF"/>
              </w:rPr>
              <w:t xml:space="preserve"> p</w:t>
            </w:r>
            <w:r w:rsidR="008F0ED5" w:rsidRPr="008F0ED5">
              <w:rPr>
                <w:color w:val="0000FF"/>
              </w:rPr>
              <w:t>rogram?</w:t>
            </w:r>
          </w:p>
          <w:p w14:paraId="68F40E4E" w14:textId="75933616" w:rsidR="00BC184C" w:rsidRDefault="00BC184C" w:rsidP="00BC184C">
            <w:pPr>
              <w:ind w:left="0"/>
              <w:rPr>
                <w:szCs w:val="18"/>
              </w:rPr>
            </w:pPr>
            <w:r w:rsidRPr="00A6640F">
              <w:rPr>
                <w:szCs w:val="18"/>
              </w:rPr>
              <w:t xml:space="preserve">Building a successful life for many of our students involves a complex series of events that involve caring, compassionate, understanding adults that support students every day. As educators we are well positioned to impact on a students wellbeing practices. Through repetition and modelling we are laying the foundations to allow </w:t>
            </w:r>
            <w:r>
              <w:rPr>
                <w:szCs w:val="18"/>
              </w:rPr>
              <w:t>our students to succeed, connect and thrive - these are the drivers of the DoE Wellbeing Framework.</w:t>
            </w:r>
          </w:p>
          <w:p w14:paraId="4CE28DD7" w14:textId="24F86F8B" w:rsidR="00BC184C" w:rsidRDefault="00BC184C" w:rsidP="00BC184C">
            <w:pPr>
              <w:ind w:left="0"/>
              <w:rPr>
                <w:szCs w:val="18"/>
              </w:rPr>
            </w:pPr>
            <w:r>
              <w:rPr>
                <w:szCs w:val="18"/>
              </w:rPr>
              <w:t xml:space="preserve">CHS has developed the model of Positive Education which is based on Martin Seligman’s PERMA (H). </w:t>
            </w:r>
            <w:bookmarkStart w:id="0" w:name="_GoBack"/>
            <w:bookmarkEnd w:id="0"/>
            <w:r>
              <w:rPr>
                <w:szCs w:val="18"/>
              </w:rPr>
              <w:t xml:space="preserve"> The program will start with a Strengths based approach to learning to support each student’s Wellbeing, grow their strengths, increase school success and boost life satisfaction.</w:t>
            </w:r>
          </w:p>
          <w:p w14:paraId="01D5A438" w14:textId="47EAB809" w:rsidR="000935AC" w:rsidRPr="00964098" w:rsidRDefault="0061085B" w:rsidP="00DF24AC">
            <w:pPr>
              <w:pStyle w:val="Intructional2"/>
              <w:ind w:left="0"/>
              <w:rPr>
                <w:vanish w:val="0"/>
              </w:rPr>
            </w:pPr>
            <w:r>
              <w:rPr>
                <w:rFonts w:ascii="Times" w:hAnsi="Times" w:cs="Times"/>
                <w:color w:val="434343"/>
                <w:sz w:val="34"/>
                <w:szCs w:val="34"/>
                <w:lang w:val="en-US"/>
              </w:rPr>
              <w:t>We believe that girls are surrounded by messages and a culture that dictates they must be thin, pretty and hot to have value. We will work with your girls  to deconstruct and challenge this narrative by providing them with skills and tools to question these narrow definitions and provide new healthier definitions of true beauty. We believe that girls are surrounded by messages and a culture that dictates they must be thin, pretty and hot to have value. We will work with your girls  to deconstruct and challenge this narrative by providing them with skills and tools to question these narrow definitions and provide new healthier definitions of true beauty. </w:t>
            </w:r>
            <w:hyperlink r:id="rId7" w:history="1">
              <w:r>
                <w:rPr>
                  <w:rFonts w:ascii="Times" w:hAnsi="Times" w:cs="Times"/>
                  <w:i/>
                  <w:iCs/>
                  <w:color w:val="1BACAA"/>
                  <w:sz w:val="28"/>
                  <w:szCs w:val="28"/>
                  <w:lang w:val="en-US"/>
                </w:rPr>
                <w:t>Inspire for Girls</w:t>
              </w:r>
            </w:hyperlink>
            <w:r>
              <w:rPr>
                <w:rFonts w:ascii="Times" w:hAnsi="Times" w:cs="Times"/>
                <w:sz w:val="28"/>
                <w:szCs w:val="28"/>
                <w:lang w:val="en-US"/>
              </w:rPr>
              <w:t> has been developed to celebrate girls and empower and inspire them to be their best selves.  All the workshops are designed to be uplifting, engaging and informative and are sure to make a positive impact on girl’s lives.</w:t>
            </w:r>
            <w:r>
              <w:rPr>
                <w:rFonts w:ascii="Times" w:hAnsi="Times" w:cs="Times"/>
                <w:color w:val="434343"/>
                <w:sz w:val="34"/>
                <w:szCs w:val="34"/>
                <w:lang w:val="en-US"/>
              </w:rPr>
              <w:t>We believe that girls are surrounded by messages and a culture that dictates they must be thin, pretty and hot to have value. We will work with your girls  to deconstruct and challenge this narrative by providing them with skills and tools to question these narrow definitions and provide new healthier definitions of true beauty. </w:t>
            </w:r>
            <w:r>
              <w:t xml:space="preserve"> </w:t>
            </w:r>
            <w:r w:rsidR="000935AC">
              <w:t>[</w:t>
            </w:r>
            <w:r w:rsidR="000935AC" w:rsidRPr="002F3633">
              <w:t>A clear statement should be made about why we need this particular strategic direction and why it is important in helping the school in the pursuit of ongoing excellence</w:t>
            </w:r>
            <w:r w:rsidR="000935AC">
              <w:t>]</w:t>
            </w:r>
          </w:p>
        </w:tc>
        <w:tc>
          <w:tcPr>
            <w:tcW w:w="236" w:type="dxa"/>
            <w:vMerge w:val="restart"/>
          </w:tcPr>
          <w:p w14:paraId="7C09B302" w14:textId="77777777" w:rsidR="000935AC" w:rsidRPr="008757DC" w:rsidRDefault="000935AC" w:rsidP="0080201A">
            <w:pPr>
              <w:pStyle w:val="Intructional"/>
            </w:pPr>
          </w:p>
        </w:tc>
        <w:tc>
          <w:tcPr>
            <w:tcW w:w="3837" w:type="dxa"/>
            <w:gridSpan w:val="3"/>
            <w:vMerge w:val="restart"/>
          </w:tcPr>
          <w:p w14:paraId="1B255C8D" w14:textId="78238ED0" w:rsidR="000935AC" w:rsidRPr="00951A45" w:rsidRDefault="000935AC" w:rsidP="00885BCE">
            <w:pPr>
              <w:pStyle w:val="InstructionalHeading"/>
              <w:rPr>
                <w:color w:val="0057B8" w:themeColor="background2"/>
              </w:rPr>
            </w:pPr>
            <w:r w:rsidRPr="00951A45">
              <w:rPr>
                <w:color w:val="0057B8" w:themeColor="background2"/>
              </w:rPr>
              <w:t>How do we develop capabilities of our</w:t>
            </w:r>
            <w:r w:rsidR="008F0ED5">
              <w:rPr>
                <w:color w:val="0057B8" w:themeColor="background2"/>
              </w:rPr>
              <w:t xml:space="preserve"> people to bring about change</w:t>
            </w:r>
            <w:r w:rsidRPr="00951A45">
              <w:rPr>
                <w:color w:val="0057B8" w:themeColor="background2"/>
              </w:rPr>
              <w:t>?</w:t>
            </w:r>
          </w:p>
          <w:p w14:paraId="00C04FE0" w14:textId="77777777" w:rsidR="00A6640F" w:rsidRDefault="00A6640F" w:rsidP="00A6640F">
            <w:pPr>
              <w:ind w:left="0"/>
            </w:pPr>
            <w:r>
              <w:t xml:space="preserve">Acknowledging the 24 VIA Strengths that all individuals </w:t>
            </w:r>
            <w:proofErr w:type="spellStart"/>
            <w:r>
              <w:t>posess</w:t>
            </w:r>
            <w:proofErr w:type="spellEnd"/>
            <w:r>
              <w:t>, staff unpack and explore their own strengths, acknowledging ways they action their strengths and look for strengths in their colleagues.</w:t>
            </w:r>
          </w:p>
          <w:p w14:paraId="6CC4F3BA" w14:textId="77777777" w:rsidR="00A6640F" w:rsidRDefault="00A6640F" w:rsidP="00A6640F">
            <w:pPr>
              <w:ind w:left="0"/>
            </w:pPr>
            <w:r>
              <w:t>Staff will unpack strengths that they believe are necessary to explore and strengthen in our school community and focus on seven strengths that will be taught throughout the year.</w:t>
            </w:r>
          </w:p>
          <w:p w14:paraId="54E49D91" w14:textId="105C7D9E" w:rsidR="00661971" w:rsidRDefault="00661971" w:rsidP="00A6640F">
            <w:pPr>
              <w:ind w:left="0"/>
            </w:pPr>
            <w:r>
              <w:t xml:space="preserve">These seven strengths will be taught </w:t>
            </w:r>
            <w:proofErr w:type="spellStart"/>
            <w:r>
              <w:t>explicity</w:t>
            </w:r>
            <w:proofErr w:type="spellEnd"/>
            <w:r>
              <w:t xml:space="preserve"> across all environments of the school.</w:t>
            </w:r>
          </w:p>
          <w:p w14:paraId="474BC23B" w14:textId="77777777" w:rsidR="00661971" w:rsidRDefault="00661971" w:rsidP="00A6640F">
            <w:pPr>
              <w:ind w:left="0"/>
            </w:pPr>
            <w:r>
              <w:t>The whole school community will receive education around the seven strengths and Positive Education.</w:t>
            </w:r>
          </w:p>
          <w:p w14:paraId="4067353D" w14:textId="29096EA3" w:rsidR="00661971" w:rsidRDefault="00661971" w:rsidP="00A6640F">
            <w:pPr>
              <w:ind w:left="0"/>
            </w:pPr>
            <w:r>
              <w:t>Wellbeing practices will be part of our everyday practice.</w:t>
            </w:r>
          </w:p>
          <w:p w14:paraId="749BCC6E" w14:textId="77777777" w:rsidR="00431DDD" w:rsidRDefault="00431DDD" w:rsidP="00A6640F">
            <w:pPr>
              <w:pStyle w:val="Intructional2"/>
              <w:rPr>
                <w:vanish w:val="0"/>
              </w:rPr>
            </w:pPr>
          </w:p>
          <w:p w14:paraId="08C0BECF" w14:textId="77777777" w:rsidR="00815B30" w:rsidRDefault="00431DDD" w:rsidP="00815B30">
            <w:pPr>
              <w:pStyle w:val="Intructional2"/>
              <w:ind w:left="0"/>
              <w:rPr>
                <w:vanish w:val="0"/>
              </w:rPr>
            </w:pPr>
            <w:r>
              <w:rPr>
                <w:vanish w:val="0"/>
              </w:rPr>
              <w:t xml:space="preserve">Adopt the </w:t>
            </w:r>
            <w:r w:rsidRPr="00431DDD">
              <w:rPr>
                <w:i/>
                <w:vanish w:val="0"/>
              </w:rPr>
              <w:t>Learn It, Live it, Teach it, Embed it, Action it</w:t>
            </w:r>
            <w:r>
              <w:rPr>
                <w:i/>
                <w:vanish w:val="0"/>
              </w:rPr>
              <w:t xml:space="preserve"> </w:t>
            </w:r>
            <w:r>
              <w:rPr>
                <w:vanish w:val="0"/>
              </w:rPr>
              <w:t>philosophy.</w:t>
            </w:r>
          </w:p>
          <w:p w14:paraId="25765F54" w14:textId="7821C337" w:rsidR="000935AC" w:rsidRPr="00D05A50" w:rsidRDefault="00815B30" w:rsidP="00815B30">
            <w:pPr>
              <w:pStyle w:val="Intructional2"/>
              <w:ind w:left="0"/>
            </w:pPr>
            <w:r>
              <w:rPr>
                <w:vanish w:val="0"/>
              </w:rPr>
              <w:t xml:space="preserve">Staff will </w:t>
            </w:r>
            <w:proofErr w:type="spellStart"/>
            <w:r>
              <w:rPr>
                <w:vanish w:val="0"/>
              </w:rPr>
              <w:t>dvelop</w:t>
            </w:r>
            <w:proofErr w:type="spellEnd"/>
            <w:r>
              <w:rPr>
                <w:vanish w:val="0"/>
              </w:rPr>
              <w:t xml:space="preserve"> understanding of the PERMA - </w:t>
            </w:r>
            <w:proofErr w:type="spellStart"/>
            <w:r>
              <w:rPr>
                <w:vanish w:val="0"/>
              </w:rPr>
              <w:t>HapeeR</w:t>
            </w:r>
            <w:proofErr w:type="spellEnd"/>
            <w:r>
              <w:rPr>
                <w:vanish w:val="0"/>
              </w:rPr>
              <w:t xml:space="preserve"> model of </w:t>
            </w:r>
            <w:proofErr w:type="spellStart"/>
            <w:r>
              <w:rPr>
                <w:vanish w:val="0"/>
              </w:rPr>
              <w:t>POositive</w:t>
            </w:r>
            <w:proofErr w:type="spellEnd"/>
            <w:r>
              <w:rPr>
                <w:vanish w:val="0"/>
              </w:rPr>
              <w:t xml:space="preserve"> Education.</w:t>
            </w:r>
            <w:r w:rsidR="00A6640F">
              <w:t xml:space="preserve"> </w:t>
            </w:r>
            <w:r w:rsidR="000935AC">
              <w:t>[</w:t>
            </w:r>
            <w:r w:rsidR="000935AC" w:rsidRPr="00B85B14">
              <w:t>Enter a statement describing the learning skills, knowledge and professional capabilities that will be developed for leaders to support the achievement of this strategic direction</w:t>
            </w:r>
            <w:r w:rsidR="000935AC">
              <w:t>]</w:t>
            </w:r>
          </w:p>
        </w:tc>
        <w:tc>
          <w:tcPr>
            <w:tcW w:w="236" w:type="dxa"/>
            <w:gridSpan w:val="3"/>
            <w:vMerge w:val="restart"/>
          </w:tcPr>
          <w:p w14:paraId="4933EFE8" w14:textId="77777777" w:rsidR="000935AC" w:rsidRPr="008757DC" w:rsidRDefault="000935AC" w:rsidP="0080201A">
            <w:pPr>
              <w:pStyle w:val="Intructional"/>
            </w:pPr>
          </w:p>
        </w:tc>
        <w:tc>
          <w:tcPr>
            <w:tcW w:w="3734" w:type="dxa"/>
            <w:gridSpan w:val="3"/>
            <w:vMerge w:val="restart"/>
          </w:tcPr>
          <w:p w14:paraId="688781AD" w14:textId="77777777" w:rsidR="000935AC" w:rsidRPr="00951A45" w:rsidRDefault="000935AC" w:rsidP="00680633">
            <w:pPr>
              <w:pStyle w:val="InstructionalHeading"/>
              <w:rPr>
                <w:color w:val="0057B8" w:themeColor="background2"/>
              </w:rPr>
            </w:pPr>
            <w:r w:rsidRPr="00951A45">
              <w:rPr>
                <w:color w:val="0057B8" w:themeColor="background2"/>
              </w:rPr>
              <w:t>How do we do it and how will we know?</w:t>
            </w:r>
          </w:p>
          <w:p w14:paraId="756DA5CD" w14:textId="3B44438D" w:rsidR="00661971" w:rsidRDefault="00661971" w:rsidP="00680633">
            <w:pPr>
              <w:pStyle w:val="Intructional2"/>
              <w:ind w:left="0"/>
              <w:rPr>
                <w:vanish w:val="0"/>
                <w:color w:val="auto"/>
              </w:rPr>
            </w:pPr>
            <w:r>
              <w:rPr>
                <w:vanish w:val="0"/>
                <w:color w:val="auto"/>
              </w:rPr>
              <w:t>Positive e</w:t>
            </w:r>
            <w:r w:rsidR="00680633">
              <w:rPr>
                <w:vanish w:val="0"/>
                <w:color w:val="auto"/>
              </w:rPr>
              <w:t xml:space="preserve">ducation and Strengths unpacked </w:t>
            </w:r>
            <w:r>
              <w:rPr>
                <w:vanish w:val="0"/>
                <w:color w:val="auto"/>
              </w:rPr>
              <w:t>with whole staff over Term 1.</w:t>
            </w:r>
          </w:p>
          <w:p w14:paraId="0CA43F8E" w14:textId="20D54735" w:rsidR="00661971" w:rsidRDefault="00661971" w:rsidP="00680633">
            <w:pPr>
              <w:ind w:left="0"/>
            </w:pPr>
            <w:r>
              <w:t>Consultation on staff beliefs about the     seven most significant strengths important to build in our students.</w:t>
            </w:r>
          </w:p>
          <w:p w14:paraId="4E7E48FE" w14:textId="091E908B" w:rsidR="00661971" w:rsidRDefault="00661971" w:rsidP="00680633">
            <w:pPr>
              <w:ind w:left="0"/>
            </w:pPr>
            <w:r>
              <w:t>Each</w:t>
            </w:r>
            <w:r w:rsidR="00431DDD">
              <w:t xml:space="preserve"> strength un</w:t>
            </w:r>
            <w:r>
              <w:t>pack</w:t>
            </w:r>
            <w:r w:rsidR="00431DDD">
              <w:t>ed</w:t>
            </w:r>
            <w:r>
              <w:t xml:space="preserve"> </w:t>
            </w:r>
            <w:proofErr w:type="spellStart"/>
            <w:r>
              <w:t>explicity</w:t>
            </w:r>
            <w:proofErr w:type="spellEnd"/>
            <w:r>
              <w:t xml:space="preserve"> with students.</w:t>
            </w:r>
          </w:p>
          <w:p w14:paraId="39CAD43C" w14:textId="77777777" w:rsidR="00431DDD" w:rsidRPr="00661971" w:rsidRDefault="00431DDD" w:rsidP="00680633">
            <w:pPr>
              <w:ind w:left="0"/>
            </w:pPr>
          </w:p>
          <w:p w14:paraId="328224B5" w14:textId="2FE6656B" w:rsidR="00506A6B" w:rsidRDefault="00506A6B" w:rsidP="00680633">
            <w:pPr>
              <w:pStyle w:val="Intructional2"/>
              <w:ind w:left="0"/>
              <w:rPr>
                <w:vanish w:val="0"/>
                <w:color w:val="auto"/>
              </w:rPr>
            </w:pPr>
            <w:r w:rsidRPr="00506A6B">
              <w:rPr>
                <w:vanish w:val="0"/>
                <w:color w:val="auto"/>
              </w:rPr>
              <w:t>P</w:t>
            </w:r>
            <w:r>
              <w:rPr>
                <w:vanish w:val="0"/>
                <w:color w:val="auto"/>
              </w:rPr>
              <w:t>ro</w:t>
            </w:r>
            <w:r w:rsidRPr="00506A6B">
              <w:rPr>
                <w:vanish w:val="0"/>
                <w:color w:val="auto"/>
              </w:rPr>
              <w:t>g</w:t>
            </w:r>
            <w:r>
              <w:rPr>
                <w:vanish w:val="0"/>
                <w:color w:val="auto"/>
              </w:rPr>
              <w:t>r</w:t>
            </w:r>
            <w:r w:rsidRPr="00506A6B">
              <w:rPr>
                <w:vanish w:val="0"/>
                <w:color w:val="auto"/>
              </w:rPr>
              <w:t>am developed</w:t>
            </w:r>
            <w:r>
              <w:rPr>
                <w:vanish w:val="0"/>
                <w:color w:val="auto"/>
              </w:rPr>
              <w:t xml:space="preserve"> and delivered weekly into </w:t>
            </w:r>
            <w:proofErr w:type="spellStart"/>
            <w:r>
              <w:rPr>
                <w:vanish w:val="0"/>
                <w:color w:val="auto"/>
              </w:rPr>
              <w:t>Pos</w:t>
            </w:r>
            <w:proofErr w:type="spellEnd"/>
            <w:r>
              <w:rPr>
                <w:vanish w:val="0"/>
                <w:color w:val="auto"/>
              </w:rPr>
              <w:t xml:space="preserve"> Ed classes.</w:t>
            </w:r>
          </w:p>
          <w:p w14:paraId="34CD99EE" w14:textId="1A677D60" w:rsidR="00506A6B" w:rsidRDefault="00506A6B" w:rsidP="00680633">
            <w:pPr>
              <w:ind w:left="0"/>
            </w:pPr>
            <w:r>
              <w:t>Students talking about their strengths and ways the have built on them. Using a visual to represent strengths.</w:t>
            </w:r>
          </w:p>
          <w:p w14:paraId="0F417DA1" w14:textId="77777777" w:rsidR="00506A6B" w:rsidRDefault="00506A6B" w:rsidP="00680633">
            <w:pPr>
              <w:ind w:left="0"/>
            </w:pPr>
            <w:r>
              <w:t>Common language.</w:t>
            </w:r>
          </w:p>
          <w:p w14:paraId="45A6E66B" w14:textId="458735CA" w:rsidR="00506A6B" w:rsidRDefault="00506A6B" w:rsidP="00680633">
            <w:pPr>
              <w:ind w:left="0"/>
            </w:pPr>
            <w:r>
              <w:t>Seen in classes on strengths walls.</w:t>
            </w:r>
          </w:p>
          <w:p w14:paraId="2EE26878" w14:textId="2B2F02B2" w:rsidR="00506A6B" w:rsidRDefault="00506A6B" w:rsidP="00680633">
            <w:pPr>
              <w:ind w:left="0"/>
            </w:pPr>
            <w:r>
              <w:t>Leadership SRC taking on proactive role.</w:t>
            </w:r>
          </w:p>
          <w:p w14:paraId="69E620F4" w14:textId="67B71356" w:rsidR="00661971" w:rsidRDefault="00661971" w:rsidP="00680633">
            <w:pPr>
              <w:ind w:left="0"/>
            </w:pPr>
            <w:r>
              <w:t>Students acknowledging their peers for strengths.</w:t>
            </w:r>
          </w:p>
          <w:p w14:paraId="353CC71B" w14:textId="77AF3152" w:rsidR="00431DDD" w:rsidRDefault="00431DDD" w:rsidP="00680633">
            <w:pPr>
              <w:ind w:left="0"/>
            </w:pPr>
            <w:r>
              <w:t>Assemblies</w:t>
            </w:r>
          </w:p>
          <w:p w14:paraId="494CC2AD" w14:textId="23DE9832" w:rsidR="00680633" w:rsidRPr="00A6640F" w:rsidRDefault="00680633" w:rsidP="00680633">
            <w:pPr>
              <w:ind w:left="0"/>
              <w:rPr>
                <w:szCs w:val="18"/>
              </w:rPr>
            </w:pPr>
            <w:r>
              <w:rPr>
                <w:szCs w:val="18"/>
              </w:rPr>
              <w:t xml:space="preserve">Once the strengths have become part of the school’s culture, the </w:t>
            </w:r>
            <w:proofErr w:type="spellStart"/>
            <w:r>
              <w:rPr>
                <w:szCs w:val="18"/>
              </w:rPr>
              <w:t>HapeeR</w:t>
            </w:r>
            <w:proofErr w:type="spellEnd"/>
            <w:r>
              <w:rPr>
                <w:szCs w:val="18"/>
              </w:rPr>
              <w:t xml:space="preserve"> model – of Positive </w:t>
            </w:r>
            <w:r w:rsidRPr="00431DDD">
              <w:rPr>
                <w:color w:val="008000"/>
                <w:szCs w:val="18"/>
              </w:rPr>
              <w:t>Health,</w:t>
            </w:r>
            <w:r>
              <w:rPr>
                <w:szCs w:val="18"/>
              </w:rPr>
              <w:t xml:space="preserve"> Positive </w:t>
            </w:r>
            <w:r>
              <w:rPr>
                <w:color w:val="008000"/>
                <w:szCs w:val="18"/>
              </w:rPr>
              <w:t xml:space="preserve">Achievement, </w:t>
            </w:r>
            <w:r w:rsidRPr="00431DDD">
              <w:rPr>
                <w:szCs w:val="18"/>
              </w:rPr>
              <w:t>Positive</w:t>
            </w:r>
            <w:r>
              <w:rPr>
                <w:color w:val="008000"/>
                <w:szCs w:val="18"/>
              </w:rPr>
              <w:t xml:space="preserve"> </w:t>
            </w:r>
            <w:proofErr w:type="gramStart"/>
            <w:r>
              <w:rPr>
                <w:color w:val="008000"/>
                <w:szCs w:val="18"/>
              </w:rPr>
              <w:t>Purpose ,</w:t>
            </w:r>
            <w:proofErr w:type="gramEnd"/>
            <w:r>
              <w:rPr>
                <w:szCs w:val="18"/>
              </w:rPr>
              <w:t xml:space="preserve"> Positive </w:t>
            </w:r>
            <w:r w:rsidRPr="00431DDD">
              <w:rPr>
                <w:color w:val="008000"/>
                <w:szCs w:val="18"/>
              </w:rPr>
              <w:t>Emotion,</w:t>
            </w:r>
            <w:r>
              <w:rPr>
                <w:szCs w:val="18"/>
              </w:rPr>
              <w:t xml:space="preserve"> Positive </w:t>
            </w:r>
            <w:r w:rsidRPr="00431DDD">
              <w:rPr>
                <w:color w:val="008000"/>
                <w:szCs w:val="18"/>
              </w:rPr>
              <w:t xml:space="preserve">Engagement </w:t>
            </w:r>
            <w:r>
              <w:rPr>
                <w:szCs w:val="18"/>
              </w:rPr>
              <w:t xml:space="preserve">and Positive </w:t>
            </w:r>
            <w:r>
              <w:rPr>
                <w:color w:val="008000"/>
                <w:szCs w:val="18"/>
              </w:rPr>
              <w:t>Rela</w:t>
            </w:r>
            <w:r w:rsidRPr="00431DDD">
              <w:rPr>
                <w:color w:val="008000"/>
                <w:szCs w:val="18"/>
              </w:rPr>
              <w:t xml:space="preserve">tionship </w:t>
            </w:r>
            <w:r>
              <w:rPr>
                <w:szCs w:val="18"/>
              </w:rPr>
              <w:t xml:space="preserve"> will be unpacked throughout the school’s curriculum.</w:t>
            </w:r>
          </w:p>
          <w:p w14:paraId="5ED723B0" w14:textId="77777777" w:rsidR="00506A6B" w:rsidRDefault="00506A6B" w:rsidP="00506A6B"/>
          <w:p w14:paraId="14FB18CA" w14:textId="77777777" w:rsidR="00506A6B" w:rsidRPr="00506A6B" w:rsidRDefault="00506A6B" w:rsidP="00506A6B"/>
          <w:p w14:paraId="0FA4723E" w14:textId="008F4FD3" w:rsidR="000935AC" w:rsidRPr="00970BD0" w:rsidRDefault="000935AC" w:rsidP="000E44DD">
            <w:pPr>
              <w:pStyle w:val="Intructional2"/>
              <w:rPr>
                <w:color w:val="3366FF"/>
              </w:rPr>
            </w:pPr>
          </w:p>
        </w:tc>
        <w:tc>
          <w:tcPr>
            <w:tcW w:w="281" w:type="dxa"/>
            <w:gridSpan w:val="3"/>
            <w:vMerge w:val="restart"/>
          </w:tcPr>
          <w:p w14:paraId="32BF7DE1" w14:textId="77777777" w:rsidR="000935AC" w:rsidRPr="008757DC" w:rsidRDefault="000935AC" w:rsidP="0080201A">
            <w:pPr>
              <w:pStyle w:val="Intructional"/>
            </w:pPr>
          </w:p>
        </w:tc>
        <w:tc>
          <w:tcPr>
            <w:tcW w:w="3763" w:type="dxa"/>
            <w:gridSpan w:val="2"/>
            <w:vMerge w:val="restart"/>
          </w:tcPr>
          <w:p w14:paraId="5E35FCF2" w14:textId="15FB1ACB" w:rsidR="000935AC" w:rsidRPr="008F0ED5" w:rsidRDefault="008F0ED5" w:rsidP="008F0ED5">
            <w:pPr>
              <w:pStyle w:val="Intructional"/>
              <w:ind w:left="0"/>
              <w:rPr>
                <w:color w:val="0000FF"/>
              </w:rPr>
            </w:pPr>
            <w:r w:rsidRPr="008F0ED5">
              <w:rPr>
                <w:color w:val="0000FF"/>
              </w:rPr>
              <w:t xml:space="preserve">What </w:t>
            </w:r>
            <w:r>
              <w:rPr>
                <w:color w:val="0000FF"/>
              </w:rPr>
              <w:t>is our product?</w:t>
            </w:r>
            <w:r w:rsidR="007312BC">
              <w:rPr>
                <w:color w:val="0000FF"/>
              </w:rPr>
              <w:t xml:space="preserve"> What are our practices?</w:t>
            </w:r>
          </w:p>
          <w:p w14:paraId="6B1BD8B9" w14:textId="77777777" w:rsidR="00A6640F" w:rsidRDefault="00964098" w:rsidP="00317C15">
            <w:pPr>
              <w:ind w:left="0"/>
            </w:pPr>
            <w:r>
              <w:t xml:space="preserve">A </w:t>
            </w:r>
            <w:r w:rsidR="00A6640F">
              <w:t xml:space="preserve">tailored </w:t>
            </w:r>
            <w:r>
              <w:t>strengths program</w:t>
            </w:r>
            <w:r w:rsidR="00A6640F">
              <w:t xml:space="preserve"> focusing on building the following seven </w:t>
            </w:r>
            <w:proofErr w:type="gramStart"/>
            <w:r w:rsidR="00A6640F">
              <w:t>strengths :</w:t>
            </w:r>
            <w:proofErr w:type="gramEnd"/>
          </w:p>
          <w:p w14:paraId="16680BB5" w14:textId="11B1E97F" w:rsidR="00A6640F" w:rsidRDefault="00A6640F" w:rsidP="00317C15">
            <w:pPr>
              <w:ind w:left="0"/>
              <w:rPr>
                <w:color w:val="008000"/>
              </w:rPr>
            </w:pPr>
            <w:r w:rsidRPr="00A6640F">
              <w:rPr>
                <w:color w:val="008000"/>
              </w:rPr>
              <w:t>F</w:t>
            </w:r>
            <w:r>
              <w:rPr>
                <w:color w:val="008000"/>
              </w:rPr>
              <w:t>orgiveness</w:t>
            </w:r>
            <w:r w:rsidRPr="00A6640F">
              <w:rPr>
                <w:color w:val="008000"/>
              </w:rPr>
              <w:br/>
              <w:t>P</w:t>
            </w:r>
            <w:r>
              <w:rPr>
                <w:color w:val="008000"/>
              </w:rPr>
              <w:t>erseverance</w:t>
            </w:r>
            <w:r w:rsidRPr="00A6640F">
              <w:rPr>
                <w:color w:val="008000"/>
              </w:rPr>
              <w:br/>
              <w:t>L</w:t>
            </w:r>
            <w:r>
              <w:rPr>
                <w:color w:val="008000"/>
              </w:rPr>
              <w:t>eadership</w:t>
            </w:r>
            <w:r w:rsidRPr="00A6640F">
              <w:rPr>
                <w:color w:val="008000"/>
              </w:rPr>
              <w:br/>
              <w:t>P</w:t>
            </w:r>
            <w:r>
              <w:rPr>
                <w:color w:val="008000"/>
              </w:rPr>
              <w:t>erspective</w:t>
            </w:r>
            <w:r w:rsidRPr="00A6640F">
              <w:rPr>
                <w:color w:val="008000"/>
              </w:rPr>
              <w:br/>
              <w:t>S</w:t>
            </w:r>
            <w:r w:rsidR="00CC3F0E">
              <w:rPr>
                <w:color w:val="008000"/>
              </w:rPr>
              <w:t>ocial Intelligence</w:t>
            </w:r>
            <w:r w:rsidRPr="00A6640F">
              <w:rPr>
                <w:color w:val="008000"/>
              </w:rPr>
              <w:br/>
              <w:t>G</w:t>
            </w:r>
            <w:r w:rsidR="00CC3F0E">
              <w:rPr>
                <w:color w:val="008000"/>
              </w:rPr>
              <w:t>ratitude</w:t>
            </w:r>
            <w:r w:rsidRPr="00A6640F">
              <w:rPr>
                <w:color w:val="008000"/>
              </w:rPr>
              <w:br/>
              <w:t>S</w:t>
            </w:r>
            <w:r w:rsidR="00CC3F0E">
              <w:rPr>
                <w:color w:val="008000"/>
              </w:rPr>
              <w:t>elf – Regulation</w:t>
            </w:r>
          </w:p>
          <w:p w14:paraId="422A814D" w14:textId="22BB5B3D" w:rsidR="00CC3F0E" w:rsidRPr="00CC3F0E" w:rsidRDefault="00CC3F0E" w:rsidP="00317C15">
            <w:pPr>
              <w:ind w:left="0"/>
            </w:pPr>
            <w:r w:rsidRPr="00CC3F0E">
              <w:t>Acronym developed to help recall on the Strengths:</w:t>
            </w:r>
          </w:p>
          <w:p w14:paraId="768E28ED" w14:textId="717FB3AD" w:rsidR="00CC3F0E" w:rsidRPr="00CC3F0E" w:rsidRDefault="00CC3F0E" w:rsidP="00317C15">
            <w:pPr>
              <w:ind w:left="0"/>
              <w:rPr>
                <w:color w:val="000000" w:themeColor="text1"/>
              </w:rPr>
            </w:pPr>
            <w:r w:rsidRPr="00CC3F0E">
              <w:rPr>
                <w:color w:val="008000"/>
              </w:rPr>
              <w:t>F</w:t>
            </w:r>
            <w:r w:rsidRPr="00CC3F0E">
              <w:rPr>
                <w:color w:val="000000" w:themeColor="text1"/>
              </w:rPr>
              <w:t xml:space="preserve">lourishing </w:t>
            </w:r>
            <w:r w:rsidRPr="00CC3F0E">
              <w:rPr>
                <w:color w:val="008000"/>
              </w:rPr>
              <w:t>P</w:t>
            </w:r>
            <w:r w:rsidRPr="00CC3F0E">
              <w:rPr>
                <w:color w:val="000000" w:themeColor="text1"/>
              </w:rPr>
              <w:t xml:space="preserve">ositive </w:t>
            </w:r>
            <w:r w:rsidRPr="00CC3F0E">
              <w:rPr>
                <w:color w:val="008000"/>
              </w:rPr>
              <w:t>L</w:t>
            </w:r>
            <w:r w:rsidRPr="00CC3F0E">
              <w:rPr>
                <w:color w:val="000000" w:themeColor="text1"/>
              </w:rPr>
              <w:t>eaders</w:t>
            </w:r>
            <w:r>
              <w:rPr>
                <w:color w:val="000000" w:themeColor="text1"/>
              </w:rPr>
              <w:t>,</w:t>
            </w:r>
            <w:r w:rsidRPr="00CC3F0E">
              <w:rPr>
                <w:color w:val="000000" w:themeColor="text1"/>
              </w:rPr>
              <w:t xml:space="preserve"> </w:t>
            </w:r>
            <w:r w:rsidRPr="00CC3F0E">
              <w:rPr>
                <w:color w:val="008000"/>
              </w:rPr>
              <w:t>P</w:t>
            </w:r>
            <w:r w:rsidRPr="00CC3F0E">
              <w:rPr>
                <w:color w:val="000000" w:themeColor="text1"/>
              </w:rPr>
              <w:t xml:space="preserve">roactive </w:t>
            </w:r>
            <w:r w:rsidRPr="00CC3F0E">
              <w:rPr>
                <w:color w:val="008000"/>
              </w:rPr>
              <w:t>S</w:t>
            </w:r>
            <w:r w:rsidRPr="00CC3F0E">
              <w:rPr>
                <w:color w:val="000000" w:themeColor="text1"/>
              </w:rPr>
              <w:t xml:space="preserve">taff, </w:t>
            </w:r>
            <w:r w:rsidRPr="00CC3F0E">
              <w:rPr>
                <w:color w:val="008000"/>
              </w:rPr>
              <w:t>G</w:t>
            </w:r>
            <w:r w:rsidRPr="00CC3F0E">
              <w:rPr>
                <w:color w:val="000000" w:themeColor="text1"/>
              </w:rPr>
              <w:t xml:space="preserve">reat </w:t>
            </w:r>
            <w:r w:rsidRPr="00CC3F0E">
              <w:rPr>
                <w:color w:val="008000"/>
              </w:rPr>
              <w:t>S</w:t>
            </w:r>
            <w:r w:rsidRPr="00CC3F0E">
              <w:rPr>
                <w:color w:val="000000" w:themeColor="text1"/>
              </w:rPr>
              <w:t>tudents</w:t>
            </w:r>
          </w:p>
          <w:p w14:paraId="5B3ABB72" w14:textId="72458EAF" w:rsidR="00964098" w:rsidRDefault="00964098" w:rsidP="00317C15">
            <w:pPr>
              <w:ind w:left="0"/>
            </w:pPr>
            <w:r>
              <w:t xml:space="preserve"> </w:t>
            </w:r>
            <w:r w:rsidR="00CC3F0E">
              <w:t xml:space="preserve">Strengths </w:t>
            </w:r>
            <w:r>
              <w:t>will be taugh</w:t>
            </w:r>
            <w:r w:rsidR="00A6640F">
              <w:t>t</w:t>
            </w:r>
            <w:r>
              <w:t xml:space="preserve"> in every classroom</w:t>
            </w:r>
          </w:p>
          <w:p w14:paraId="798EF95D" w14:textId="77777777" w:rsidR="00046AAB" w:rsidRDefault="00964098" w:rsidP="00317C15">
            <w:pPr>
              <w:ind w:left="0"/>
            </w:pPr>
            <w:r w:rsidRPr="00046AAB">
              <w:rPr>
                <w:i/>
              </w:rPr>
              <w:t>Strengths</w:t>
            </w:r>
            <w:r>
              <w:t xml:space="preserve"> </w:t>
            </w:r>
            <w:proofErr w:type="gramStart"/>
            <w:r w:rsidR="00046AAB">
              <w:t>in :</w:t>
            </w:r>
            <w:proofErr w:type="gramEnd"/>
          </w:p>
          <w:p w14:paraId="27251E35" w14:textId="736D37DB" w:rsidR="00964098" w:rsidRDefault="00CC3F0E" w:rsidP="00046AAB">
            <w:pPr>
              <w:pStyle w:val="ListParagraph"/>
              <w:numPr>
                <w:ilvl w:val="0"/>
                <w:numId w:val="24"/>
              </w:numPr>
            </w:pPr>
            <w:r>
              <w:t>common l</w:t>
            </w:r>
            <w:r w:rsidR="00964098">
              <w:t xml:space="preserve">anguage </w:t>
            </w:r>
          </w:p>
          <w:p w14:paraId="14051004" w14:textId="28774B81" w:rsidR="00046AAB" w:rsidRDefault="00046AAB" w:rsidP="00046AAB">
            <w:pPr>
              <w:pStyle w:val="ListParagraph"/>
              <w:numPr>
                <w:ilvl w:val="0"/>
                <w:numId w:val="24"/>
              </w:numPr>
            </w:pPr>
            <w:r>
              <w:t>monitoring sheets.</w:t>
            </w:r>
          </w:p>
          <w:p w14:paraId="21442686" w14:textId="226EC069" w:rsidR="00046AAB" w:rsidRDefault="00A6640F" w:rsidP="00046AAB">
            <w:pPr>
              <w:pStyle w:val="ListParagraph"/>
              <w:numPr>
                <w:ilvl w:val="0"/>
                <w:numId w:val="24"/>
              </w:numPr>
            </w:pPr>
            <w:r>
              <w:t>a</w:t>
            </w:r>
            <w:r w:rsidR="00046AAB">
              <w:t>wards</w:t>
            </w:r>
          </w:p>
          <w:p w14:paraId="6B4416BC" w14:textId="3DEC074A" w:rsidR="00A6640F" w:rsidRDefault="00A6640F" w:rsidP="00046AAB">
            <w:pPr>
              <w:pStyle w:val="ListParagraph"/>
              <w:numPr>
                <w:ilvl w:val="0"/>
                <w:numId w:val="24"/>
              </w:numPr>
            </w:pPr>
            <w:r>
              <w:t>curriculum</w:t>
            </w:r>
          </w:p>
          <w:p w14:paraId="67F1FC06" w14:textId="77777777" w:rsidR="00A6640F" w:rsidRDefault="00CC3F0E" w:rsidP="00046AAB">
            <w:pPr>
              <w:pStyle w:val="ListParagraph"/>
              <w:numPr>
                <w:ilvl w:val="0"/>
                <w:numId w:val="24"/>
              </w:numPr>
            </w:pPr>
            <w:r>
              <w:t>meetings</w:t>
            </w:r>
          </w:p>
          <w:p w14:paraId="4B1CE776" w14:textId="77777777" w:rsidR="00CC3F0E" w:rsidRDefault="00CC3F0E" w:rsidP="00046AAB">
            <w:pPr>
              <w:pStyle w:val="ListParagraph"/>
              <w:numPr>
                <w:ilvl w:val="0"/>
                <w:numId w:val="24"/>
              </w:numPr>
            </w:pPr>
            <w:r>
              <w:t>flyer</w:t>
            </w:r>
          </w:p>
          <w:p w14:paraId="4607E963" w14:textId="2B759E22" w:rsidR="00CC3F0E" w:rsidRDefault="00CC3F0E" w:rsidP="00046AAB">
            <w:pPr>
              <w:pStyle w:val="ListParagraph"/>
              <w:numPr>
                <w:ilvl w:val="0"/>
                <w:numId w:val="24"/>
              </w:numPr>
            </w:pPr>
            <w:r>
              <w:t>strengths walls</w:t>
            </w:r>
          </w:p>
          <w:p w14:paraId="38914CDD" w14:textId="77777777" w:rsidR="00CC3F0E" w:rsidRDefault="00CC3F0E" w:rsidP="00046AAB">
            <w:pPr>
              <w:pStyle w:val="ListParagraph"/>
              <w:numPr>
                <w:ilvl w:val="0"/>
                <w:numId w:val="24"/>
              </w:numPr>
            </w:pPr>
            <w:r>
              <w:t>strength days</w:t>
            </w:r>
          </w:p>
          <w:p w14:paraId="5A403FC3" w14:textId="77777777" w:rsidR="00CC3F0E" w:rsidRDefault="00CC3F0E" w:rsidP="00046AAB">
            <w:pPr>
              <w:pStyle w:val="ListParagraph"/>
              <w:numPr>
                <w:ilvl w:val="0"/>
                <w:numId w:val="24"/>
              </w:numPr>
            </w:pPr>
            <w:r>
              <w:t>look at fictional characters</w:t>
            </w:r>
          </w:p>
          <w:p w14:paraId="075A1FFE" w14:textId="7828A347" w:rsidR="00CC3F0E" w:rsidRDefault="00CC3F0E" w:rsidP="00046AAB">
            <w:pPr>
              <w:pStyle w:val="ListParagraph"/>
              <w:numPr>
                <w:ilvl w:val="0"/>
                <w:numId w:val="24"/>
              </w:numPr>
            </w:pPr>
            <w:r>
              <w:t>tracked as visuals</w:t>
            </w:r>
          </w:p>
          <w:p w14:paraId="4004D082" w14:textId="63384F8C" w:rsidR="00CC3F0E" w:rsidRDefault="00CC3F0E" w:rsidP="00046AAB">
            <w:pPr>
              <w:pStyle w:val="ListParagraph"/>
              <w:numPr>
                <w:ilvl w:val="0"/>
                <w:numId w:val="24"/>
              </w:numPr>
            </w:pPr>
            <w:r>
              <w:t>modelling</w:t>
            </w:r>
          </w:p>
          <w:p w14:paraId="13BFE020" w14:textId="77777777" w:rsidR="00CC3F0E" w:rsidRDefault="00506A6B" w:rsidP="00046AAB">
            <w:pPr>
              <w:pStyle w:val="ListParagraph"/>
              <w:numPr>
                <w:ilvl w:val="0"/>
                <w:numId w:val="24"/>
              </w:numPr>
            </w:pPr>
            <w:r>
              <w:t>sporting skills</w:t>
            </w:r>
          </w:p>
          <w:p w14:paraId="5629ACB6" w14:textId="77777777" w:rsidR="00506A6B" w:rsidRDefault="00506A6B" w:rsidP="00046AAB">
            <w:pPr>
              <w:pStyle w:val="ListParagraph"/>
              <w:numPr>
                <w:ilvl w:val="0"/>
                <w:numId w:val="24"/>
              </w:numPr>
            </w:pPr>
            <w:r>
              <w:t>circles</w:t>
            </w:r>
          </w:p>
          <w:p w14:paraId="393DCA52" w14:textId="1AB1C2C1" w:rsidR="000935AC" w:rsidRPr="00D05A50" w:rsidRDefault="00506A6B" w:rsidP="007312BC">
            <w:pPr>
              <w:pStyle w:val="ListParagraph"/>
              <w:numPr>
                <w:ilvl w:val="0"/>
                <w:numId w:val="24"/>
              </w:numPr>
            </w:pPr>
            <w:r>
              <w:t>social media</w:t>
            </w:r>
          </w:p>
        </w:tc>
      </w:tr>
      <w:tr w:rsidR="000935AC" w:rsidRPr="008757DC" w14:paraId="6B17107F" w14:textId="77777777" w:rsidTr="00A6640F">
        <w:trPr>
          <w:trHeight w:val="57"/>
        </w:trPr>
        <w:tc>
          <w:tcPr>
            <w:tcW w:w="3730" w:type="dxa"/>
          </w:tcPr>
          <w:p w14:paraId="751E17A6" w14:textId="5DC30586" w:rsidR="000935AC" w:rsidRPr="00350D67" w:rsidRDefault="000935AC" w:rsidP="00350D67">
            <w:pPr>
              <w:pStyle w:val="Intructional2"/>
              <w:spacing w:after="0" w:line="240" w:lineRule="auto"/>
              <w:rPr>
                <w:sz w:val="4"/>
                <w:szCs w:val="16"/>
              </w:rPr>
            </w:pPr>
          </w:p>
        </w:tc>
        <w:tc>
          <w:tcPr>
            <w:tcW w:w="236" w:type="dxa"/>
            <w:vMerge/>
          </w:tcPr>
          <w:p w14:paraId="1E7E258E" w14:textId="77777777" w:rsidR="000935AC" w:rsidRPr="008757DC" w:rsidRDefault="000935AC" w:rsidP="0080201A">
            <w:pPr>
              <w:pStyle w:val="Intructional"/>
            </w:pPr>
          </w:p>
        </w:tc>
        <w:tc>
          <w:tcPr>
            <w:tcW w:w="3837" w:type="dxa"/>
            <w:gridSpan w:val="3"/>
            <w:vMerge/>
          </w:tcPr>
          <w:p w14:paraId="687381F0" w14:textId="77777777" w:rsidR="000935AC" w:rsidRPr="008641DA" w:rsidRDefault="000935AC" w:rsidP="00885BCE">
            <w:pPr>
              <w:pStyle w:val="InstructionalHeading"/>
            </w:pPr>
          </w:p>
        </w:tc>
        <w:tc>
          <w:tcPr>
            <w:tcW w:w="236" w:type="dxa"/>
            <w:gridSpan w:val="3"/>
            <w:vMerge/>
          </w:tcPr>
          <w:p w14:paraId="324CCDB9" w14:textId="77777777" w:rsidR="000935AC" w:rsidRPr="008757DC" w:rsidRDefault="000935AC" w:rsidP="0080201A">
            <w:pPr>
              <w:pStyle w:val="Intructional"/>
            </w:pPr>
          </w:p>
        </w:tc>
        <w:tc>
          <w:tcPr>
            <w:tcW w:w="3734" w:type="dxa"/>
            <w:gridSpan w:val="3"/>
            <w:vMerge/>
          </w:tcPr>
          <w:p w14:paraId="477CFD83" w14:textId="77777777" w:rsidR="000935AC" w:rsidRPr="008641DA" w:rsidRDefault="000935AC" w:rsidP="00885BCE">
            <w:pPr>
              <w:pStyle w:val="InstructionalHeading"/>
            </w:pPr>
          </w:p>
        </w:tc>
        <w:tc>
          <w:tcPr>
            <w:tcW w:w="281" w:type="dxa"/>
            <w:gridSpan w:val="3"/>
            <w:vMerge/>
          </w:tcPr>
          <w:p w14:paraId="2116531F" w14:textId="77777777" w:rsidR="000935AC" w:rsidRPr="008757DC" w:rsidRDefault="000935AC" w:rsidP="0080201A">
            <w:pPr>
              <w:pStyle w:val="Intructional"/>
            </w:pPr>
          </w:p>
        </w:tc>
        <w:tc>
          <w:tcPr>
            <w:tcW w:w="3763" w:type="dxa"/>
            <w:gridSpan w:val="2"/>
            <w:vMerge/>
          </w:tcPr>
          <w:p w14:paraId="707F9F81" w14:textId="77777777" w:rsidR="000935AC" w:rsidRPr="00AA3E78" w:rsidRDefault="000935AC" w:rsidP="00885BCE">
            <w:pPr>
              <w:pStyle w:val="InstructionalHeading"/>
            </w:pPr>
          </w:p>
        </w:tc>
      </w:tr>
      <w:tr w:rsidR="000935AC" w:rsidRPr="008757DC" w14:paraId="6DBBF284" w14:textId="77777777" w:rsidTr="00A6640F">
        <w:trPr>
          <w:trHeight w:val="567"/>
        </w:trPr>
        <w:tc>
          <w:tcPr>
            <w:tcW w:w="3730" w:type="dxa"/>
            <w:shd w:val="clear" w:color="auto" w:fill="E6E6E6"/>
            <w:vAlign w:val="center"/>
          </w:tcPr>
          <w:p w14:paraId="6EE0C30F" w14:textId="77777777" w:rsidR="000935AC" w:rsidRPr="008F5B71" w:rsidRDefault="000935AC" w:rsidP="00781292">
            <w:pPr>
              <w:pStyle w:val="TableHeading"/>
              <w:spacing w:before="0" w:beforeAutospacing="0" w:after="0" w:afterAutospacing="0"/>
              <w:ind w:left="113"/>
              <w:rPr>
                <w:b/>
                <w:color w:val="000000" w:themeColor="text1"/>
              </w:rPr>
            </w:pPr>
            <w:r w:rsidRPr="008F5B71">
              <w:rPr>
                <w:b/>
                <w:color w:val="000000" w:themeColor="text1"/>
                <w:sz w:val="20"/>
                <w:szCs w:val="20"/>
              </w:rPr>
              <w:t>IMPROVEMENT</w:t>
            </w:r>
            <w:r w:rsidRPr="008F5B71">
              <w:rPr>
                <w:b/>
                <w:color w:val="000000" w:themeColor="text1"/>
                <w:sz w:val="20"/>
                <w:szCs w:val="20"/>
                <w:lang w:val="en-US"/>
              </w:rPr>
              <w:t xml:space="preserve"> MEASURE</w:t>
            </w:r>
            <w:r w:rsidRPr="008F5B71">
              <w:rPr>
                <w:b/>
                <w:color w:val="000000" w:themeColor="text1"/>
                <w:sz w:val="20"/>
                <w:lang w:val="en-US"/>
              </w:rPr>
              <w:t>/S</w:t>
            </w:r>
          </w:p>
        </w:tc>
        <w:tc>
          <w:tcPr>
            <w:tcW w:w="236" w:type="dxa"/>
            <w:vMerge/>
          </w:tcPr>
          <w:p w14:paraId="3FA7F815" w14:textId="77777777" w:rsidR="000935AC" w:rsidRPr="008757DC" w:rsidRDefault="000935AC" w:rsidP="0080201A">
            <w:pPr>
              <w:pStyle w:val="Intructional"/>
            </w:pPr>
          </w:p>
        </w:tc>
        <w:tc>
          <w:tcPr>
            <w:tcW w:w="3837" w:type="dxa"/>
            <w:gridSpan w:val="3"/>
            <w:vMerge/>
          </w:tcPr>
          <w:p w14:paraId="29E50B2E" w14:textId="77777777" w:rsidR="000935AC" w:rsidRPr="008641DA" w:rsidRDefault="000935AC" w:rsidP="00885BCE">
            <w:pPr>
              <w:pStyle w:val="InstructionalHeading"/>
            </w:pPr>
          </w:p>
        </w:tc>
        <w:tc>
          <w:tcPr>
            <w:tcW w:w="236" w:type="dxa"/>
            <w:gridSpan w:val="3"/>
            <w:vMerge/>
          </w:tcPr>
          <w:p w14:paraId="52EABD79" w14:textId="77777777" w:rsidR="000935AC" w:rsidRPr="008757DC" w:rsidRDefault="000935AC" w:rsidP="0080201A">
            <w:pPr>
              <w:pStyle w:val="Intructional"/>
            </w:pPr>
          </w:p>
        </w:tc>
        <w:tc>
          <w:tcPr>
            <w:tcW w:w="3734" w:type="dxa"/>
            <w:gridSpan w:val="3"/>
            <w:vMerge/>
          </w:tcPr>
          <w:p w14:paraId="1273BC07" w14:textId="77777777" w:rsidR="000935AC" w:rsidRPr="008641DA" w:rsidRDefault="000935AC" w:rsidP="00885BCE">
            <w:pPr>
              <w:pStyle w:val="InstructionalHeading"/>
            </w:pPr>
          </w:p>
        </w:tc>
        <w:tc>
          <w:tcPr>
            <w:tcW w:w="281" w:type="dxa"/>
            <w:gridSpan w:val="3"/>
            <w:vMerge/>
          </w:tcPr>
          <w:p w14:paraId="7D010FB0" w14:textId="77777777" w:rsidR="000935AC" w:rsidRPr="008757DC" w:rsidRDefault="000935AC" w:rsidP="0080201A">
            <w:pPr>
              <w:pStyle w:val="Intructional"/>
            </w:pPr>
          </w:p>
        </w:tc>
        <w:tc>
          <w:tcPr>
            <w:tcW w:w="3763" w:type="dxa"/>
            <w:gridSpan w:val="2"/>
            <w:vMerge/>
          </w:tcPr>
          <w:p w14:paraId="2CC3C727" w14:textId="77777777" w:rsidR="000935AC" w:rsidRPr="00AA3E78" w:rsidRDefault="000935AC" w:rsidP="00885BCE">
            <w:pPr>
              <w:pStyle w:val="InstructionalHeading"/>
            </w:pPr>
          </w:p>
        </w:tc>
      </w:tr>
      <w:tr w:rsidR="000935AC" w:rsidRPr="008757DC" w14:paraId="65CC674B" w14:textId="77777777" w:rsidTr="00A6640F">
        <w:trPr>
          <w:trHeight w:val="57"/>
          <w:hidden w:val="0"/>
        </w:trPr>
        <w:tc>
          <w:tcPr>
            <w:tcW w:w="3730" w:type="dxa"/>
          </w:tcPr>
          <w:p w14:paraId="380E7F60" w14:textId="4C1CE727" w:rsidR="000935AC" w:rsidRDefault="000935AC" w:rsidP="00EF48D0">
            <w:pPr>
              <w:pStyle w:val="Intructional2"/>
              <w:spacing w:after="0" w:line="240" w:lineRule="auto"/>
              <w:rPr>
                <w:vanish w:val="0"/>
                <w:sz w:val="4"/>
                <w:szCs w:val="16"/>
              </w:rPr>
            </w:pPr>
          </w:p>
          <w:p w14:paraId="5AC5C787" w14:textId="77777777" w:rsidR="004310A8" w:rsidRDefault="00964098" w:rsidP="00964098">
            <w:r>
              <w:t>Pre and post character strength unpacking will determine improved understanding of strengths and their meanings across a variety of contexts.</w:t>
            </w:r>
          </w:p>
          <w:p w14:paraId="0584A0E3" w14:textId="77777777" w:rsidR="00A64E3B" w:rsidRDefault="00A64E3B" w:rsidP="00A64E3B">
            <w:r>
              <w:t xml:space="preserve">Survey to determine staff beliefs and </w:t>
            </w:r>
            <w:proofErr w:type="spellStart"/>
            <w:r>
              <w:t>attittudes</w:t>
            </w:r>
            <w:proofErr w:type="spellEnd"/>
            <w:r w:rsidR="00D855EF">
              <w:t>.</w:t>
            </w:r>
          </w:p>
          <w:p w14:paraId="54D1C552" w14:textId="0DA9FDE1" w:rsidR="00815B30" w:rsidRDefault="00815B30" w:rsidP="00A64E3B">
            <w:r>
              <w:t xml:space="preserve">Pre and post testing to show strengths understanding. </w:t>
            </w:r>
          </w:p>
          <w:p w14:paraId="5E539981" w14:textId="424B10D6" w:rsidR="00D855EF" w:rsidRPr="00DF24AC" w:rsidRDefault="00D855EF" w:rsidP="00680633">
            <w:r>
              <w:t xml:space="preserve">Students </w:t>
            </w:r>
            <w:r w:rsidR="00506A6B">
              <w:t>marking growth of their s</w:t>
            </w:r>
            <w:r w:rsidR="00815B30">
              <w:t>t</w:t>
            </w:r>
            <w:r w:rsidR="00506A6B">
              <w:t>rengths</w:t>
            </w:r>
            <w:r w:rsidR="00680633">
              <w:t>.</w:t>
            </w:r>
            <w:r w:rsidR="00506A6B">
              <w:t xml:space="preserve"> </w:t>
            </w:r>
          </w:p>
        </w:tc>
        <w:tc>
          <w:tcPr>
            <w:tcW w:w="236" w:type="dxa"/>
            <w:vMerge/>
          </w:tcPr>
          <w:p w14:paraId="4834C4E7" w14:textId="77777777" w:rsidR="000935AC" w:rsidRPr="008757DC" w:rsidRDefault="000935AC" w:rsidP="0080201A">
            <w:pPr>
              <w:pStyle w:val="Intructional"/>
            </w:pPr>
          </w:p>
        </w:tc>
        <w:tc>
          <w:tcPr>
            <w:tcW w:w="3837" w:type="dxa"/>
            <w:gridSpan w:val="3"/>
            <w:vMerge/>
          </w:tcPr>
          <w:p w14:paraId="2B729FFF" w14:textId="77777777" w:rsidR="000935AC" w:rsidRPr="008641DA" w:rsidRDefault="000935AC" w:rsidP="00885BCE">
            <w:pPr>
              <w:pStyle w:val="InstructionalHeading"/>
            </w:pPr>
          </w:p>
        </w:tc>
        <w:tc>
          <w:tcPr>
            <w:tcW w:w="236" w:type="dxa"/>
            <w:gridSpan w:val="3"/>
            <w:vMerge/>
          </w:tcPr>
          <w:p w14:paraId="6770B773" w14:textId="77777777" w:rsidR="000935AC" w:rsidRPr="008757DC" w:rsidRDefault="000935AC" w:rsidP="0080201A">
            <w:pPr>
              <w:pStyle w:val="Intructional"/>
            </w:pPr>
          </w:p>
        </w:tc>
        <w:tc>
          <w:tcPr>
            <w:tcW w:w="3734" w:type="dxa"/>
            <w:gridSpan w:val="3"/>
            <w:vMerge/>
          </w:tcPr>
          <w:p w14:paraId="6A3AB15C" w14:textId="77777777" w:rsidR="000935AC" w:rsidRPr="008641DA" w:rsidRDefault="000935AC" w:rsidP="00885BCE">
            <w:pPr>
              <w:pStyle w:val="InstructionalHeading"/>
            </w:pPr>
          </w:p>
        </w:tc>
        <w:tc>
          <w:tcPr>
            <w:tcW w:w="281" w:type="dxa"/>
            <w:gridSpan w:val="3"/>
            <w:vMerge/>
          </w:tcPr>
          <w:p w14:paraId="68B2F68D" w14:textId="77777777" w:rsidR="000935AC" w:rsidRPr="008757DC" w:rsidRDefault="000935AC" w:rsidP="0080201A">
            <w:pPr>
              <w:pStyle w:val="Intructional"/>
            </w:pPr>
          </w:p>
        </w:tc>
        <w:tc>
          <w:tcPr>
            <w:tcW w:w="3763" w:type="dxa"/>
            <w:gridSpan w:val="2"/>
            <w:vMerge/>
          </w:tcPr>
          <w:p w14:paraId="34A98126" w14:textId="77777777" w:rsidR="000935AC" w:rsidRPr="00AA3E78" w:rsidRDefault="000935AC" w:rsidP="00885BCE">
            <w:pPr>
              <w:pStyle w:val="InstructionalHeading"/>
            </w:pPr>
          </w:p>
        </w:tc>
      </w:tr>
    </w:tbl>
    <w:p w14:paraId="03F09A16" w14:textId="77777777" w:rsidR="008B44A2" w:rsidRPr="00347C2E" w:rsidRDefault="008B44A2" w:rsidP="00E559AC">
      <w:pPr>
        <w:ind w:left="0"/>
      </w:pPr>
    </w:p>
    <w:sectPr w:rsidR="008B44A2" w:rsidRPr="00347C2E" w:rsidSect="00827640">
      <w:footerReference w:type="default" r:id="rId8"/>
      <w:footerReference w:type="first" r:id="rId9"/>
      <w:pgSz w:w="16838" w:h="11906" w:orient="landscape" w:code="9"/>
      <w:pgMar w:top="567" w:right="567" w:bottom="567" w:left="567" w:header="567"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C34B7" w14:textId="77777777" w:rsidR="007D4FB1" w:rsidRDefault="007D4FB1" w:rsidP="00222902">
      <w:r>
        <w:separator/>
      </w:r>
    </w:p>
    <w:p w14:paraId="5D5F096D" w14:textId="77777777" w:rsidR="007D4FB1" w:rsidRDefault="007D4FB1"/>
  </w:endnote>
  <w:endnote w:type="continuationSeparator" w:id="0">
    <w:p w14:paraId="7A39BB41" w14:textId="77777777" w:rsidR="007D4FB1" w:rsidRDefault="007D4FB1" w:rsidP="00222902">
      <w:r>
        <w:continuationSeparator/>
      </w:r>
    </w:p>
    <w:p w14:paraId="13D19631" w14:textId="77777777" w:rsidR="007D4FB1" w:rsidRDefault="007D4F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Ｐゴシック">
    <w:charset w:val="80"/>
    <w:family w:val="auto"/>
    <w:pitch w:val="variable"/>
    <w:sig w:usb0="E00002FF" w:usb1="6AC7FDFB" w:usb2="08000012" w:usb3="00000000" w:csb0="0002009F" w:csb1="00000000"/>
  </w:font>
  <w:font w:name="Arial Black">
    <w:panose1 w:val="020B0A04020102020204"/>
    <w:charset w:val="A1"/>
    <w:family w:val="auto"/>
    <w:pitch w:val="variable"/>
    <w:sig w:usb0="A00002AF" w:usb1="400078FB" w:usb2="00000000" w:usb3="00000000" w:csb0="0000009F" w:csb1="00000000"/>
  </w:font>
  <w:font w:name="Times">
    <w:panose1 w:val="00000000000000000000"/>
    <w:charset w:val="4D"/>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5735" w:type="dxa"/>
      <w:tblInd w:w="108" w:type="dxa"/>
      <w:tblBorders>
        <w:top w:val="single" w:sz="2" w:space="0" w:color="CBCBCB"/>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1"/>
      <w:gridCol w:w="3115"/>
      <w:gridCol w:w="739"/>
    </w:tblGrid>
    <w:tr w:rsidR="00661971" w:rsidRPr="00D4575A" w14:paraId="16B4CE50" w14:textId="77777777" w:rsidTr="00C707E0">
      <w:tc>
        <w:tcPr>
          <w:tcW w:w="11881" w:type="dxa"/>
          <w:vAlign w:val="bottom"/>
        </w:tcPr>
        <w:p w14:paraId="6FAD2A10" w14:textId="77777777" w:rsidR="00661971" w:rsidRPr="00B44134" w:rsidRDefault="00661971" w:rsidP="00B44134">
          <w:pPr>
            <w:pStyle w:val="Footer"/>
            <w:tabs>
              <w:tab w:val="clear" w:pos="4513"/>
              <w:tab w:val="clear" w:pos="9026"/>
            </w:tabs>
            <w:ind w:left="-113"/>
            <w:rPr>
              <w:rFonts w:ascii="Arial Narrow" w:hAnsi="Arial Narrow" w:cstheme="majorHAnsi"/>
              <w:spacing w:val="10"/>
              <w:kern w:val="14"/>
              <w:sz w:val="16"/>
              <w:szCs w:val="16"/>
            </w:rPr>
          </w:pPr>
          <w:r w:rsidRPr="00B44134">
            <w:rPr>
              <w:rFonts w:ascii="Arial Narrow" w:hAnsi="Arial Narrow" w:cstheme="majorHAnsi"/>
              <w:spacing w:val="10"/>
              <w:kern w:val="14"/>
              <w:sz w:val="16"/>
              <w:szCs w:val="16"/>
            </w:rPr>
            <w:t>Public Schools NSW</w:t>
          </w:r>
          <w:r w:rsidRPr="00B44134">
            <w:rPr>
              <w:rFonts w:ascii="Arial Narrow" w:hAnsi="Arial Narrow" w:cstheme="majorHAnsi"/>
              <w:b/>
              <w:spacing w:val="10"/>
              <w:kern w:val="14"/>
              <w:sz w:val="16"/>
              <w:szCs w:val="16"/>
            </w:rPr>
            <w:t xml:space="preserve">  |  School plan 2015 - 2017 | </w:t>
          </w:r>
          <w:r w:rsidRPr="00B44134">
            <w:rPr>
              <w:rFonts w:ascii="Arial Narrow" w:hAnsi="Arial Narrow" w:cstheme="majorHAnsi"/>
              <w:spacing w:val="10"/>
              <w:kern w:val="14"/>
              <w:sz w:val="16"/>
              <w:szCs w:val="16"/>
            </w:rPr>
            <w:t xml:space="preserve"> [School name]</w:t>
          </w:r>
        </w:p>
      </w:tc>
      <w:tc>
        <w:tcPr>
          <w:tcW w:w="3115" w:type="dxa"/>
          <w:vAlign w:val="bottom"/>
        </w:tcPr>
        <w:p w14:paraId="61338AF1" w14:textId="77777777" w:rsidR="00661971" w:rsidRPr="00B44134" w:rsidRDefault="00661971" w:rsidP="00914DA6">
          <w:pPr>
            <w:pStyle w:val="Footer"/>
            <w:tabs>
              <w:tab w:val="clear" w:pos="4513"/>
              <w:tab w:val="clear" w:pos="9026"/>
            </w:tabs>
            <w:ind w:left="0"/>
            <w:jc w:val="right"/>
            <w:rPr>
              <w:rFonts w:ascii="Arial Narrow" w:hAnsi="Arial Narrow" w:cstheme="majorHAnsi"/>
              <w:color w:val="000000" w:themeColor="text1"/>
              <w:spacing w:val="10"/>
              <w:kern w:val="14"/>
              <w:sz w:val="16"/>
              <w:szCs w:val="16"/>
            </w:rPr>
          </w:pPr>
          <w:r w:rsidRPr="00B44134">
            <w:rPr>
              <w:rFonts w:ascii="Arial Narrow" w:hAnsi="Arial Narrow" w:cstheme="majorHAnsi"/>
              <w:color w:val="000000" w:themeColor="text1"/>
              <w:spacing w:val="10"/>
              <w:kern w:val="14"/>
              <w:sz w:val="16"/>
              <w:szCs w:val="16"/>
            </w:rPr>
            <w:t>www.schools.nsw.edu.au</w:t>
          </w:r>
        </w:p>
      </w:tc>
      <w:tc>
        <w:tcPr>
          <w:tcW w:w="739" w:type="dxa"/>
          <w:tcMar>
            <w:right w:w="0" w:type="dxa"/>
          </w:tcMar>
          <w:vAlign w:val="bottom"/>
        </w:tcPr>
        <w:p w14:paraId="11662562" w14:textId="77777777" w:rsidR="00661971" w:rsidRPr="00EF5D94" w:rsidRDefault="00661971" w:rsidP="0012198D">
          <w:pPr>
            <w:pStyle w:val="Footer"/>
            <w:tabs>
              <w:tab w:val="clear" w:pos="4513"/>
              <w:tab w:val="clear" w:pos="9026"/>
            </w:tabs>
            <w:ind w:left="0"/>
            <w:jc w:val="right"/>
            <w:rPr>
              <w:rFonts w:ascii="Arial Black" w:hAnsi="Arial Black" w:cstheme="majorHAnsi"/>
              <w:spacing w:val="10"/>
              <w:sz w:val="14"/>
            </w:rPr>
          </w:pPr>
          <w:r w:rsidRPr="00EF5D94">
            <w:rPr>
              <w:rFonts w:ascii="Arial Black" w:hAnsi="Arial Black" w:cstheme="majorHAnsi"/>
              <w:b/>
              <w:spacing w:val="10"/>
              <w:sz w:val="16"/>
            </w:rPr>
            <w:t xml:space="preserve"> </w:t>
          </w:r>
          <w:r w:rsidRPr="00EF5D94">
            <w:rPr>
              <w:rFonts w:ascii="Arial Black" w:hAnsi="Arial Black" w:cstheme="majorHAnsi"/>
              <w:b/>
              <w:noProof/>
              <w:spacing w:val="10"/>
              <w:sz w:val="16"/>
            </w:rPr>
            <w:t>0</w:t>
          </w:r>
          <w:r w:rsidRPr="00EF5D94">
            <w:rPr>
              <w:rFonts w:ascii="Arial Black" w:hAnsi="Arial Black" w:cstheme="majorHAnsi"/>
              <w:b/>
              <w:spacing w:val="10"/>
              <w:sz w:val="16"/>
            </w:rPr>
            <w:fldChar w:fldCharType="begin"/>
          </w:r>
          <w:r w:rsidRPr="00EF5D94">
            <w:rPr>
              <w:rFonts w:ascii="Arial Black" w:hAnsi="Arial Black" w:cstheme="majorHAnsi"/>
              <w:b/>
              <w:spacing w:val="10"/>
              <w:sz w:val="16"/>
            </w:rPr>
            <w:instrText xml:space="preserve"> PAGE  \* Arabic  \* MERGEFORMAT </w:instrText>
          </w:r>
          <w:r w:rsidRPr="00EF5D94">
            <w:rPr>
              <w:rFonts w:ascii="Arial Black" w:hAnsi="Arial Black" w:cstheme="majorHAnsi"/>
              <w:b/>
              <w:spacing w:val="10"/>
              <w:sz w:val="16"/>
            </w:rPr>
            <w:fldChar w:fldCharType="separate"/>
          </w:r>
          <w:r w:rsidR="00E24E86">
            <w:rPr>
              <w:rFonts w:ascii="Arial Black" w:hAnsi="Arial Black" w:cstheme="majorHAnsi"/>
              <w:b/>
              <w:noProof/>
              <w:spacing w:val="10"/>
              <w:sz w:val="16"/>
            </w:rPr>
            <w:t>1</w:t>
          </w:r>
          <w:r w:rsidRPr="00EF5D94">
            <w:rPr>
              <w:rFonts w:ascii="Arial Black" w:hAnsi="Arial Black" w:cstheme="majorHAnsi"/>
              <w:b/>
              <w:spacing w:val="10"/>
              <w:sz w:val="16"/>
            </w:rPr>
            <w:fldChar w:fldCharType="end"/>
          </w:r>
        </w:p>
      </w:tc>
    </w:tr>
  </w:tbl>
  <w:p w14:paraId="315B7EE6" w14:textId="77777777" w:rsidR="00661971" w:rsidRPr="00167D28" w:rsidRDefault="00661971" w:rsidP="00167D28">
    <w:pPr>
      <w:pStyle w:val="Footer"/>
      <w:tabs>
        <w:tab w:val="clear" w:pos="4513"/>
        <w:tab w:val="clear" w:pos="9026"/>
        <w:tab w:val="left" w:pos="4785"/>
      </w:tabs>
      <w:ind w:left="0"/>
      <w:rPr>
        <w:rFonts w:ascii="Arial Narrow" w:hAnsi="Arial Narrow" w:cstheme="majorHAnsi"/>
        <w:spacing w:val="10"/>
        <w:sz w:val="2"/>
        <w:szCs w:val="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CE061" w14:textId="77777777" w:rsidR="00661971" w:rsidRPr="00563CF1" w:rsidRDefault="00661971" w:rsidP="00222902">
    <w:pPr>
      <w:pStyle w:val="Footer"/>
      <w:rPr>
        <w:rFonts w:ascii="Arial Narrow" w:hAnsi="Arial Narrow" w:cs="Arial"/>
      </w:rPr>
    </w:pPr>
    <w:r w:rsidRPr="00157551">
      <w:t>NSW DEPARTMENT OF EDUCATION AND COMMUNITIES</w:t>
    </w:r>
    <w:r w:rsidRPr="006522EA">
      <w:rPr>
        <w:rFonts w:ascii="Arial Narrow" w:hAnsi="Arial Narrow" w:cs="Arial"/>
      </w:rPr>
      <w:t xml:space="preserve"> </w:t>
    </w:r>
    <w:r w:rsidRPr="006522EA">
      <w:rPr>
        <w:rFonts w:ascii="Arial Narrow" w:hAnsi="Arial Narrow" w:cs="Arial"/>
      </w:rPr>
      <w:tab/>
    </w:r>
    <w:r w:rsidRPr="006522EA">
      <w:rPr>
        <w:rFonts w:ascii="Arial Narrow" w:hAnsi="Arial Narrow" w:cs="Arial"/>
      </w:rPr>
      <w:tab/>
    </w:r>
    <w:hyperlink r:id="rId1" w:history="1">
      <w:r w:rsidRPr="00256FB1">
        <w:rPr>
          <w:rStyle w:val="Hyperlink"/>
          <w:rFonts w:asciiTheme="majorHAnsi" w:hAnsiTheme="majorHAnsi" w:cstheme="majorHAnsi"/>
          <w:b/>
          <w:spacing w:val="10"/>
          <w:kern w:val="14"/>
          <w:sz w:val="14"/>
          <w:szCs w:val="16"/>
        </w:rPr>
        <w:t>www.dec.nsw.gov.au</w:t>
      </w:r>
    </w:hyperlink>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F898B" w14:textId="77777777" w:rsidR="007D4FB1" w:rsidRDefault="007D4FB1" w:rsidP="00222902">
      <w:r>
        <w:separator/>
      </w:r>
    </w:p>
    <w:p w14:paraId="2FFC8060" w14:textId="77777777" w:rsidR="007D4FB1" w:rsidRDefault="007D4FB1"/>
  </w:footnote>
  <w:footnote w:type="continuationSeparator" w:id="0">
    <w:p w14:paraId="133A723F" w14:textId="77777777" w:rsidR="007D4FB1" w:rsidRDefault="007D4FB1" w:rsidP="00222902">
      <w:r>
        <w:continuationSeparator/>
      </w:r>
    </w:p>
    <w:p w14:paraId="443D9974" w14:textId="77777777" w:rsidR="007D4FB1" w:rsidRDefault="007D4FB1"/>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172F"/>
    <w:multiLevelType w:val="hybridMultilevel"/>
    <w:tmpl w:val="4B2AE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9804DB"/>
    <w:multiLevelType w:val="hybridMultilevel"/>
    <w:tmpl w:val="8D58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70D9F"/>
    <w:multiLevelType w:val="hybridMultilevel"/>
    <w:tmpl w:val="DE4E1504"/>
    <w:lvl w:ilvl="0" w:tplc="2D429922">
      <w:start w:val="1"/>
      <w:numFmt w:val="bullet"/>
      <w:lvlText w:val="▪"/>
      <w:lvlJc w:val="left"/>
      <w:pPr>
        <w:ind w:left="720" w:hanging="360"/>
      </w:pPr>
      <w:rPr>
        <w:rFonts w:ascii="Arial" w:hAnsi="Arial" w:hint="default"/>
        <w:color w:val="67B52C"/>
        <w:w w:val="125"/>
        <w:position w:val="3"/>
        <w:sz w:val="22"/>
        <w:szCs w:val="1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084C28"/>
    <w:multiLevelType w:val="hybridMultilevel"/>
    <w:tmpl w:val="3D8EBB42"/>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
    <w:nsid w:val="0F64269A"/>
    <w:multiLevelType w:val="hybridMultilevel"/>
    <w:tmpl w:val="CD6C3E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B5C5A2F"/>
    <w:multiLevelType w:val="hybridMultilevel"/>
    <w:tmpl w:val="252A0518"/>
    <w:lvl w:ilvl="0" w:tplc="0C090017">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C2560B2"/>
    <w:multiLevelType w:val="hybridMultilevel"/>
    <w:tmpl w:val="C984517E"/>
    <w:lvl w:ilvl="0" w:tplc="59847216">
      <w:start w:val="1"/>
      <w:numFmt w:val="bullet"/>
      <w:pStyle w:val="Bullet"/>
      <w:lvlText w:val="▪"/>
      <w:lvlJc w:val="left"/>
      <w:pPr>
        <w:ind w:left="720" w:hanging="360"/>
      </w:pPr>
      <w:rPr>
        <w:rFonts w:ascii="Arial" w:hAnsi="Arial" w:hint="default"/>
        <w:color w:val="67B52C"/>
        <w:w w:val="125"/>
        <w:position w:val="3"/>
        <w:sz w:val="22"/>
        <w:szCs w:val="1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251B4E"/>
    <w:multiLevelType w:val="hybridMultilevel"/>
    <w:tmpl w:val="4D28751E"/>
    <w:lvl w:ilvl="0" w:tplc="A404D8FC">
      <w:start w:val="1"/>
      <w:numFmt w:val="bullet"/>
      <w:lvlText w:val=""/>
      <w:lvlJc w:val="left"/>
      <w:pPr>
        <w:ind w:left="1080" w:hanging="360"/>
      </w:pPr>
      <w:rPr>
        <w:rFonts w:ascii="Symbol" w:hAnsi="Symbol" w:hint="default"/>
        <w:b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236D3753"/>
    <w:multiLevelType w:val="hybridMultilevel"/>
    <w:tmpl w:val="7292A65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33EB7EAC"/>
    <w:multiLevelType w:val="hybridMultilevel"/>
    <w:tmpl w:val="BBA8B810"/>
    <w:lvl w:ilvl="0" w:tplc="4E4876B8">
      <w:start w:val="1"/>
      <w:numFmt w:val="bullet"/>
      <w:lvlText w:val="▪"/>
      <w:lvlJc w:val="left"/>
      <w:pPr>
        <w:ind w:left="720" w:hanging="360"/>
      </w:pPr>
      <w:rPr>
        <w:rFonts w:ascii="Arial" w:hAnsi="Arial" w:hint="default"/>
        <w:color w:val="00AFA4"/>
        <w:w w:val="125"/>
        <w:position w:val="3"/>
        <w:sz w:val="22"/>
        <w:szCs w:val="1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5A40567"/>
    <w:multiLevelType w:val="hybridMultilevel"/>
    <w:tmpl w:val="89587FA2"/>
    <w:lvl w:ilvl="0" w:tplc="2D429922">
      <w:start w:val="1"/>
      <w:numFmt w:val="bullet"/>
      <w:lvlText w:val="▪"/>
      <w:lvlJc w:val="left"/>
      <w:pPr>
        <w:ind w:left="720" w:hanging="360"/>
      </w:pPr>
      <w:rPr>
        <w:rFonts w:ascii="Arial" w:hAnsi="Arial" w:hint="default"/>
        <w:color w:val="67B52C"/>
        <w:w w:val="125"/>
        <w:position w:val="3"/>
        <w:sz w:val="22"/>
        <w:szCs w:val="10"/>
      </w:rPr>
    </w:lvl>
    <w:lvl w:ilvl="1" w:tplc="0D44450C">
      <w:start w:val="1"/>
      <w:numFmt w:val="bullet"/>
      <w:lvlText w:val="■"/>
      <w:lvlJc w:val="left"/>
      <w:pPr>
        <w:ind w:left="1440" w:hanging="360"/>
      </w:pPr>
      <w:rPr>
        <w:rFonts w:ascii="Arial" w:hAnsi="Arial" w:hint="default"/>
        <w:color w:val="000000" w:themeColor="text1"/>
        <w:w w:val="125"/>
        <w:position w:val="3"/>
        <w:sz w:val="16"/>
        <w:szCs w:val="1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C787638"/>
    <w:multiLevelType w:val="hybridMultilevel"/>
    <w:tmpl w:val="1A2A3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1947A8E"/>
    <w:multiLevelType w:val="hybridMultilevel"/>
    <w:tmpl w:val="DE00666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3706162"/>
    <w:multiLevelType w:val="hybridMultilevel"/>
    <w:tmpl w:val="75FA99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4CBA323C"/>
    <w:multiLevelType w:val="hybridMultilevel"/>
    <w:tmpl w:val="37C83EDC"/>
    <w:lvl w:ilvl="0" w:tplc="CF4E598E">
      <w:start w:val="1"/>
      <w:numFmt w:val="bullet"/>
      <w:pStyle w:val="DECBullet"/>
      <w:lvlText w:val="▪"/>
      <w:lvlJc w:val="left"/>
      <w:pPr>
        <w:ind w:left="360" w:hanging="360"/>
      </w:pPr>
      <w:rPr>
        <w:rFonts w:ascii="Arial" w:hAnsi="Arial" w:hint="default"/>
        <w:color w:val="425563" w:themeColor="text2"/>
        <w:w w:val="125"/>
        <w:position w:val="0"/>
        <w:sz w:val="22"/>
        <w:szCs w:val="1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D6C73D2"/>
    <w:multiLevelType w:val="hybridMultilevel"/>
    <w:tmpl w:val="6F5A2D6E"/>
    <w:lvl w:ilvl="0" w:tplc="2D429922">
      <w:start w:val="1"/>
      <w:numFmt w:val="bullet"/>
      <w:lvlText w:val="▪"/>
      <w:lvlJc w:val="left"/>
      <w:pPr>
        <w:ind w:left="720" w:hanging="360"/>
      </w:pPr>
      <w:rPr>
        <w:rFonts w:ascii="Arial" w:hAnsi="Arial" w:hint="default"/>
        <w:color w:val="67B52C"/>
        <w:w w:val="125"/>
        <w:position w:val="3"/>
        <w:sz w:val="22"/>
        <w:szCs w:val="10"/>
      </w:rPr>
    </w:lvl>
    <w:lvl w:ilvl="1" w:tplc="310E663A">
      <w:start w:val="1"/>
      <w:numFmt w:val="bullet"/>
      <w:pStyle w:val="DECBullet0"/>
      <w:lvlText w:val="■"/>
      <w:lvlJc w:val="left"/>
      <w:pPr>
        <w:ind w:left="1440" w:hanging="360"/>
      </w:pPr>
      <w:rPr>
        <w:rFonts w:ascii="Arial" w:hAnsi="Arial" w:hint="default"/>
        <w:color w:val="000000" w:themeColor="text1"/>
        <w:w w:val="125"/>
        <w:position w:val="3"/>
        <w:sz w:val="14"/>
        <w:szCs w:val="1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7290BBA"/>
    <w:multiLevelType w:val="hybridMultilevel"/>
    <w:tmpl w:val="18C0FA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5B2A1731"/>
    <w:multiLevelType w:val="hybridMultilevel"/>
    <w:tmpl w:val="A494678C"/>
    <w:lvl w:ilvl="0" w:tplc="4E4876B8">
      <w:start w:val="1"/>
      <w:numFmt w:val="bullet"/>
      <w:lvlText w:val="▪"/>
      <w:lvlJc w:val="left"/>
      <w:pPr>
        <w:ind w:left="720" w:hanging="360"/>
      </w:pPr>
      <w:rPr>
        <w:rFonts w:ascii="Arial" w:hAnsi="Arial" w:hint="default"/>
        <w:color w:val="00AFA4"/>
        <w:w w:val="125"/>
        <w:position w:val="3"/>
        <w:sz w:val="22"/>
        <w:szCs w:val="1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C2E1C52"/>
    <w:multiLevelType w:val="hybridMultilevel"/>
    <w:tmpl w:val="B7223420"/>
    <w:lvl w:ilvl="0" w:tplc="2D429922">
      <w:start w:val="1"/>
      <w:numFmt w:val="bullet"/>
      <w:lvlText w:val="▪"/>
      <w:lvlJc w:val="left"/>
      <w:pPr>
        <w:ind w:left="720" w:hanging="360"/>
      </w:pPr>
      <w:rPr>
        <w:rFonts w:ascii="Arial" w:hAnsi="Arial" w:hint="default"/>
        <w:color w:val="67B52C"/>
        <w:w w:val="125"/>
        <w:position w:val="3"/>
        <w:sz w:val="22"/>
        <w:szCs w:val="10"/>
      </w:rPr>
    </w:lvl>
    <w:lvl w:ilvl="1" w:tplc="DB3E8EE6">
      <w:start w:val="1"/>
      <w:numFmt w:val="bullet"/>
      <w:lvlText w:val="▪"/>
      <w:lvlJc w:val="left"/>
      <w:pPr>
        <w:ind w:left="1440" w:hanging="360"/>
      </w:pPr>
      <w:rPr>
        <w:rFonts w:ascii="Arial" w:hAnsi="Arial" w:hint="default"/>
        <w:color w:val="67B52C"/>
        <w:w w:val="125"/>
        <w:position w:val="3"/>
        <w:sz w:val="22"/>
        <w:szCs w:val="1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37E2AF1"/>
    <w:multiLevelType w:val="hybridMultilevel"/>
    <w:tmpl w:val="3126EA24"/>
    <w:lvl w:ilvl="0" w:tplc="04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867031C"/>
    <w:multiLevelType w:val="hybridMultilevel"/>
    <w:tmpl w:val="BC128198"/>
    <w:lvl w:ilvl="0" w:tplc="4E4876B8">
      <w:start w:val="1"/>
      <w:numFmt w:val="bullet"/>
      <w:lvlText w:val="▪"/>
      <w:lvlJc w:val="left"/>
      <w:pPr>
        <w:ind w:left="720" w:hanging="360"/>
      </w:pPr>
      <w:rPr>
        <w:rFonts w:ascii="Arial" w:hAnsi="Arial" w:hint="default"/>
        <w:color w:val="00AFA4"/>
        <w:w w:val="125"/>
        <w:position w:val="3"/>
        <w:sz w:val="22"/>
        <w:szCs w:val="1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12F7407"/>
    <w:multiLevelType w:val="hybridMultilevel"/>
    <w:tmpl w:val="E2D6A856"/>
    <w:lvl w:ilvl="0" w:tplc="7CEC01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
  </w:num>
  <w:num w:numId="4">
    <w:abstractNumId w:val="16"/>
  </w:num>
  <w:num w:numId="5">
    <w:abstractNumId w:val="2"/>
  </w:num>
  <w:num w:numId="6">
    <w:abstractNumId w:val="13"/>
  </w:num>
  <w:num w:numId="7">
    <w:abstractNumId w:val="8"/>
  </w:num>
  <w:num w:numId="8">
    <w:abstractNumId w:val="5"/>
  </w:num>
  <w:num w:numId="9">
    <w:abstractNumId w:val="18"/>
  </w:num>
  <w:num w:numId="10">
    <w:abstractNumId w:val="12"/>
  </w:num>
  <w:num w:numId="11">
    <w:abstractNumId w:val="21"/>
  </w:num>
  <w:num w:numId="12">
    <w:abstractNumId w:val="11"/>
  </w:num>
  <w:num w:numId="13">
    <w:abstractNumId w:val="9"/>
  </w:num>
  <w:num w:numId="14">
    <w:abstractNumId w:val="20"/>
  </w:num>
  <w:num w:numId="15">
    <w:abstractNumId w:val="6"/>
  </w:num>
  <w:num w:numId="16">
    <w:abstractNumId w:val="6"/>
  </w:num>
  <w:num w:numId="17">
    <w:abstractNumId w:val="10"/>
  </w:num>
  <w:num w:numId="18">
    <w:abstractNumId w:val="15"/>
  </w:num>
  <w:num w:numId="19">
    <w:abstractNumId w:val="14"/>
  </w:num>
  <w:num w:numId="20">
    <w:abstractNumId w:val="7"/>
  </w:num>
  <w:num w:numId="21">
    <w:abstractNumId w:val="4"/>
  </w:num>
  <w:num w:numId="22">
    <w:abstractNumId w:val="19"/>
  </w:num>
  <w:num w:numId="23">
    <w:abstractNumId w:val="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500"/>
    <w:rsid w:val="00001B1A"/>
    <w:rsid w:val="000030CD"/>
    <w:rsid w:val="000151D3"/>
    <w:rsid w:val="0001598E"/>
    <w:rsid w:val="00015A89"/>
    <w:rsid w:val="00022079"/>
    <w:rsid w:val="00027BA8"/>
    <w:rsid w:val="00035F78"/>
    <w:rsid w:val="00041CE1"/>
    <w:rsid w:val="00045771"/>
    <w:rsid w:val="00046AAB"/>
    <w:rsid w:val="00057733"/>
    <w:rsid w:val="000608EB"/>
    <w:rsid w:val="00066A55"/>
    <w:rsid w:val="00074934"/>
    <w:rsid w:val="0007578E"/>
    <w:rsid w:val="00086D2D"/>
    <w:rsid w:val="000935AC"/>
    <w:rsid w:val="00094518"/>
    <w:rsid w:val="00096B3F"/>
    <w:rsid w:val="000B47FA"/>
    <w:rsid w:val="000B71E3"/>
    <w:rsid w:val="000C174B"/>
    <w:rsid w:val="000C5D4A"/>
    <w:rsid w:val="000D21C7"/>
    <w:rsid w:val="000D38D7"/>
    <w:rsid w:val="000E1987"/>
    <w:rsid w:val="000E293F"/>
    <w:rsid w:val="000E3D89"/>
    <w:rsid w:val="000E44DD"/>
    <w:rsid w:val="000E7A3C"/>
    <w:rsid w:val="000F0615"/>
    <w:rsid w:val="000F5394"/>
    <w:rsid w:val="00101B2B"/>
    <w:rsid w:val="00101D8E"/>
    <w:rsid w:val="001036AE"/>
    <w:rsid w:val="001047D7"/>
    <w:rsid w:val="001146EE"/>
    <w:rsid w:val="001212DC"/>
    <w:rsid w:val="001218CD"/>
    <w:rsid w:val="0012198D"/>
    <w:rsid w:val="00123252"/>
    <w:rsid w:val="00123C5B"/>
    <w:rsid w:val="00124E8C"/>
    <w:rsid w:val="00146667"/>
    <w:rsid w:val="0015680F"/>
    <w:rsid w:val="00157551"/>
    <w:rsid w:val="00157CCE"/>
    <w:rsid w:val="00167D28"/>
    <w:rsid w:val="00170AC3"/>
    <w:rsid w:val="001861D1"/>
    <w:rsid w:val="00195ADB"/>
    <w:rsid w:val="001A1D1D"/>
    <w:rsid w:val="001A540A"/>
    <w:rsid w:val="001B3FBD"/>
    <w:rsid w:val="001B614E"/>
    <w:rsid w:val="001B7349"/>
    <w:rsid w:val="001C2479"/>
    <w:rsid w:val="001D2E1A"/>
    <w:rsid w:val="001D3D0B"/>
    <w:rsid w:val="001D48EB"/>
    <w:rsid w:val="001F52A1"/>
    <w:rsid w:val="00205283"/>
    <w:rsid w:val="0021620D"/>
    <w:rsid w:val="00222902"/>
    <w:rsid w:val="00237BA9"/>
    <w:rsid w:val="00241BE1"/>
    <w:rsid w:val="00243AC7"/>
    <w:rsid w:val="00251191"/>
    <w:rsid w:val="00251947"/>
    <w:rsid w:val="002620EC"/>
    <w:rsid w:val="002657D6"/>
    <w:rsid w:val="00272AFA"/>
    <w:rsid w:val="00272FF2"/>
    <w:rsid w:val="00291BC8"/>
    <w:rsid w:val="00297500"/>
    <w:rsid w:val="002A0791"/>
    <w:rsid w:val="002A51FE"/>
    <w:rsid w:val="002B0D0B"/>
    <w:rsid w:val="002B5024"/>
    <w:rsid w:val="002B529F"/>
    <w:rsid w:val="002C3FE2"/>
    <w:rsid w:val="002C59F0"/>
    <w:rsid w:val="002C665A"/>
    <w:rsid w:val="002C77F8"/>
    <w:rsid w:val="002D5326"/>
    <w:rsid w:val="002D7122"/>
    <w:rsid w:val="002E381F"/>
    <w:rsid w:val="002F01D6"/>
    <w:rsid w:val="002F0F9D"/>
    <w:rsid w:val="002F1203"/>
    <w:rsid w:val="002F1D82"/>
    <w:rsid w:val="002F3633"/>
    <w:rsid w:val="002F39A0"/>
    <w:rsid w:val="002F48C0"/>
    <w:rsid w:val="002F7F98"/>
    <w:rsid w:val="00302458"/>
    <w:rsid w:val="003028DE"/>
    <w:rsid w:val="00304ED3"/>
    <w:rsid w:val="00311623"/>
    <w:rsid w:val="00313912"/>
    <w:rsid w:val="00314D39"/>
    <w:rsid w:val="00315942"/>
    <w:rsid w:val="00317C15"/>
    <w:rsid w:val="003276C9"/>
    <w:rsid w:val="0033252C"/>
    <w:rsid w:val="00342E44"/>
    <w:rsid w:val="00347C2E"/>
    <w:rsid w:val="00350D67"/>
    <w:rsid w:val="00351B86"/>
    <w:rsid w:val="00352C63"/>
    <w:rsid w:val="00357D49"/>
    <w:rsid w:val="00365D98"/>
    <w:rsid w:val="00366FB4"/>
    <w:rsid w:val="003725B1"/>
    <w:rsid w:val="00375AC0"/>
    <w:rsid w:val="00377821"/>
    <w:rsid w:val="00386F5A"/>
    <w:rsid w:val="00390EB6"/>
    <w:rsid w:val="003956D1"/>
    <w:rsid w:val="003A0A65"/>
    <w:rsid w:val="003A582F"/>
    <w:rsid w:val="003B3871"/>
    <w:rsid w:val="003B3AD5"/>
    <w:rsid w:val="003B6772"/>
    <w:rsid w:val="003C12CF"/>
    <w:rsid w:val="003C1EC7"/>
    <w:rsid w:val="003C6DA5"/>
    <w:rsid w:val="003D3608"/>
    <w:rsid w:val="003E52FD"/>
    <w:rsid w:val="003E65A8"/>
    <w:rsid w:val="003F1733"/>
    <w:rsid w:val="003F6D82"/>
    <w:rsid w:val="00404371"/>
    <w:rsid w:val="00407AED"/>
    <w:rsid w:val="00411CBE"/>
    <w:rsid w:val="00412B8B"/>
    <w:rsid w:val="0042080C"/>
    <w:rsid w:val="004224E9"/>
    <w:rsid w:val="004310A8"/>
    <w:rsid w:val="00431DDD"/>
    <w:rsid w:val="004344B5"/>
    <w:rsid w:val="004377D5"/>
    <w:rsid w:val="00456357"/>
    <w:rsid w:val="0045755E"/>
    <w:rsid w:val="004601B2"/>
    <w:rsid w:val="00465691"/>
    <w:rsid w:val="004730F8"/>
    <w:rsid w:val="00473662"/>
    <w:rsid w:val="00473B7E"/>
    <w:rsid w:val="004758B0"/>
    <w:rsid w:val="00487B76"/>
    <w:rsid w:val="004919F8"/>
    <w:rsid w:val="00495145"/>
    <w:rsid w:val="004A5DF9"/>
    <w:rsid w:val="004A621A"/>
    <w:rsid w:val="004A717A"/>
    <w:rsid w:val="004B0987"/>
    <w:rsid w:val="004B69BD"/>
    <w:rsid w:val="004C71AA"/>
    <w:rsid w:val="004C7FE7"/>
    <w:rsid w:val="004D0C6D"/>
    <w:rsid w:val="004D6BCF"/>
    <w:rsid w:val="004E0700"/>
    <w:rsid w:val="004E1590"/>
    <w:rsid w:val="004F0ADF"/>
    <w:rsid w:val="0050277C"/>
    <w:rsid w:val="00504F33"/>
    <w:rsid w:val="00506A6B"/>
    <w:rsid w:val="00510407"/>
    <w:rsid w:val="00517E63"/>
    <w:rsid w:val="00523FE7"/>
    <w:rsid w:val="00543DFE"/>
    <w:rsid w:val="00546050"/>
    <w:rsid w:val="00546C76"/>
    <w:rsid w:val="00556D45"/>
    <w:rsid w:val="005613EE"/>
    <w:rsid w:val="005614DC"/>
    <w:rsid w:val="00563CF1"/>
    <w:rsid w:val="0057282D"/>
    <w:rsid w:val="00575011"/>
    <w:rsid w:val="00575ED4"/>
    <w:rsid w:val="005823B1"/>
    <w:rsid w:val="00583A5D"/>
    <w:rsid w:val="00584453"/>
    <w:rsid w:val="005903FD"/>
    <w:rsid w:val="00590EC6"/>
    <w:rsid w:val="00594D8F"/>
    <w:rsid w:val="005958BB"/>
    <w:rsid w:val="00596179"/>
    <w:rsid w:val="005A0B15"/>
    <w:rsid w:val="005B47AC"/>
    <w:rsid w:val="005B4C34"/>
    <w:rsid w:val="005C15B3"/>
    <w:rsid w:val="005D1249"/>
    <w:rsid w:val="005D5CC8"/>
    <w:rsid w:val="005D6BC1"/>
    <w:rsid w:val="005D6C82"/>
    <w:rsid w:val="005E051B"/>
    <w:rsid w:val="005E1666"/>
    <w:rsid w:val="005F59B2"/>
    <w:rsid w:val="005F6416"/>
    <w:rsid w:val="00602CFF"/>
    <w:rsid w:val="00604C4F"/>
    <w:rsid w:val="00605C1F"/>
    <w:rsid w:val="0061085B"/>
    <w:rsid w:val="006114FC"/>
    <w:rsid w:val="00613B41"/>
    <w:rsid w:val="00613E3A"/>
    <w:rsid w:val="00615CCF"/>
    <w:rsid w:val="00622CAE"/>
    <w:rsid w:val="00623DB3"/>
    <w:rsid w:val="00634B2B"/>
    <w:rsid w:val="006355D1"/>
    <w:rsid w:val="00645109"/>
    <w:rsid w:val="006468D2"/>
    <w:rsid w:val="00650156"/>
    <w:rsid w:val="00656116"/>
    <w:rsid w:val="00661971"/>
    <w:rsid w:val="0066585E"/>
    <w:rsid w:val="0067011C"/>
    <w:rsid w:val="0067663E"/>
    <w:rsid w:val="00677D86"/>
    <w:rsid w:val="00680633"/>
    <w:rsid w:val="006833B3"/>
    <w:rsid w:val="006843E7"/>
    <w:rsid w:val="006863F4"/>
    <w:rsid w:val="00690881"/>
    <w:rsid w:val="00691606"/>
    <w:rsid w:val="006A019A"/>
    <w:rsid w:val="006A0937"/>
    <w:rsid w:val="006A3380"/>
    <w:rsid w:val="006A43FC"/>
    <w:rsid w:val="006B0718"/>
    <w:rsid w:val="006B3C0C"/>
    <w:rsid w:val="006B3C14"/>
    <w:rsid w:val="006B4D31"/>
    <w:rsid w:val="006C30C6"/>
    <w:rsid w:val="006C3DF9"/>
    <w:rsid w:val="006C5588"/>
    <w:rsid w:val="006D4825"/>
    <w:rsid w:val="006E0D1D"/>
    <w:rsid w:val="006F07C9"/>
    <w:rsid w:val="006F0B88"/>
    <w:rsid w:val="006F5978"/>
    <w:rsid w:val="006F7791"/>
    <w:rsid w:val="007140D3"/>
    <w:rsid w:val="00715FC4"/>
    <w:rsid w:val="007232D4"/>
    <w:rsid w:val="00725C6B"/>
    <w:rsid w:val="0072689B"/>
    <w:rsid w:val="007312BC"/>
    <w:rsid w:val="007340E4"/>
    <w:rsid w:val="0074695D"/>
    <w:rsid w:val="00755D82"/>
    <w:rsid w:val="00757C9C"/>
    <w:rsid w:val="007619CD"/>
    <w:rsid w:val="00762619"/>
    <w:rsid w:val="007650A7"/>
    <w:rsid w:val="007661D6"/>
    <w:rsid w:val="00776086"/>
    <w:rsid w:val="00777101"/>
    <w:rsid w:val="00781292"/>
    <w:rsid w:val="00782AF0"/>
    <w:rsid w:val="00786FF0"/>
    <w:rsid w:val="00793426"/>
    <w:rsid w:val="00794919"/>
    <w:rsid w:val="00794F04"/>
    <w:rsid w:val="007A0724"/>
    <w:rsid w:val="007A19ED"/>
    <w:rsid w:val="007A57BE"/>
    <w:rsid w:val="007B09C8"/>
    <w:rsid w:val="007B50C8"/>
    <w:rsid w:val="007B6776"/>
    <w:rsid w:val="007C3580"/>
    <w:rsid w:val="007C5393"/>
    <w:rsid w:val="007C5E08"/>
    <w:rsid w:val="007D2EC1"/>
    <w:rsid w:val="007D4FB1"/>
    <w:rsid w:val="007E06C7"/>
    <w:rsid w:val="007E612E"/>
    <w:rsid w:val="007E7B9D"/>
    <w:rsid w:val="008004D4"/>
    <w:rsid w:val="0080201A"/>
    <w:rsid w:val="008107F6"/>
    <w:rsid w:val="008130D5"/>
    <w:rsid w:val="00815B30"/>
    <w:rsid w:val="008172D1"/>
    <w:rsid w:val="0082197E"/>
    <w:rsid w:val="00827640"/>
    <w:rsid w:val="0083552A"/>
    <w:rsid w:val="00843512"/>
    <w:rsid w:val="00850F0E"/>
    <w:rsid w:val="00852F25"/>
    <w:rsid w:val="008568BA"/>
    <w:rsid w:val="008602B2"/>
    <w:rsid w:val="00860A10"/>
    <w:rsid w:val="008641DA"/>
    <w:rsid w:val="008757DC"/>
    <w:rsid w:val="008757E9"/>
    <w:rsid w:val="008777D1"/>
    <w:rsid w:val="00880C66"/>
    <w:rsid w:val="00885BCE"/>
    <w:rsid w:val="008872A1"/>
    <w:rsid w:val="008904F0"/>
    <w:rsid w:val="00895686"/>
    <w:rsid w:val="00895AA3"/>
    <w:rsid w:val="0089756B"/>
    <w:rsid w:val="008A0203"/>
    <w:rsid w:val="008A32B8"/>
    <w:rsid w:val="008B44A2"/>
    <w:rsid w:val="008B462E"/>
    <w:rsid w:val="008C59D9"/>
    <w:rsid w:val="008D2F9C"/>
    <w:rsid w:val="008D3599"/>
    <w:rsid w:val="008E30E9"/>
    <w:rsid w:val="008F0ED5"/>
    <w:rsid w:val="008F2702"/>
    <w:rsid w:val="008F5B71"/>
    <w:rsid w:val="008F7BF1"/>
    <w:rsid w:val="008F7F1B"/>
    <w:rsid w:val="00900721"/>
    <w:rsid w:val="00901C46"/>
    <w:rsid w:val="00912AD8"/>
    <w:rsid w:val="00914DA6"/>
    <w:rsid w:val="0092344B"/>
    <w:rsid w:val="009248F2"/>
    <w:rsid w:val="0092494A"/>
    <w:rsid w:val="00924B62"/>
    <w:rsid w:val="00924EF3"/>
    <w:rsid w:val="00930CC2"/>
    <w:rsid w:val="00931D29"/>
    <w:rsid w:val="00935A6C"/>
    <w:rsid w:val="00945610"/>
    <w:rsid w:val="00947A8A"/>
    <w:rsid w:val="00951A45"/>
    <w:rsid w:val="009520A4"/>
    <w:rsid w:val="00956171"/>
    <w:rsid w:val="00962D1C"/>
    <w:rsid w:val="00964098"/>
    <w:rsid w:val="00964628"/>
    <w:rsid w:val="009675B3"/>
    <w:rsid w:val="00970BD0"/>
    <w:rsid w:val="00975645"/>
    <w:rsid w:val="0098094A"/>
    <w:rsid w:val="0099091A"/>
    <w:rsid w:val="00994BFB"/>
    <w:rsid w:val="0099513D"/>
    <w:rsid w:val="009A1E2D"/>
    <w:rsid w:val="009B213B"/>
    <w:rsid w:val="009B3ED8"/>
    <w:rsid w:val="009C066A"/>
    <w:rsid w:val="009D3AC0"/>
    <w:rsid w:val="009D52F6"/>
    <w:rsid w:val="009D57D6"/>
    <w:rsid w:val="009D5D08"/>
    <w:rsid w:val="009E1CE2"/>
    <w:rsid w:val="009E3777"/>
    <w:rsid w:val="009F6CB2"/>
    <w:rsid w:val="00A06FFB"/>
    <w:rsid w:val="00A24643"/>
    <w:rsid w:val="00A263B2"/>
    <w:rsid w:val="00A32194"/>
    <w:rsid w:val="00A32E18"/>
    <w:rsid w:val="00A35D7C"/>
    <w:rsid w:val="00A528C3"/>
    <w:rsid w:val="00A54027"/>
    <w:rsid w:val="00A557D3"/>
    <w:rsid w:val="00A5746B"/>
    <w:rsid w:val="00A600B8"/>
    <w:rsid w:val="00A60EF0"/>
    <w:rsid w:val="00A611AF"/>
    <w:rsid w:val="00A61985"/>
    <w:rsid w:val="00A64E3B"/>
    <w:rsid w:val="00A658FF"/>
    <w:rsid w:val="00A6640F"/>
    <w:rsid w:val="00A73E2C"/>
    <w:rsid w:val="00A74E57"/>
    <w:rsid w:val="00A75E4E"/>
    <w:rsid w:val="00A83EC5"/>
    <w:rsid w:val="00A867D5"/>
    <w:rsid w:val="00A9182C"/>
    <w:rsid w:val="00A96D24"/>
    <w:rsid w:val="00AA3E78"/>
    <w:rsid w:val="00AA7DB7"/>
    <w:rsid w:val="00AB20B0"/>
    <w:rsid w:val="00AB2B96"/>
    <w:rsid w:val="00AC2E67"/>
    <w:rsid w:val="00AD7DEE"/>
    <w:rsid w:val="00AE097D"/>
    <w:rsid w:val="00AE5670"/>
    <w:rsid w:val="00AF12C3"/>
    <w:rsid w:val="00AF2699"/>
    <w:rsid w:val="00AF7288"/>
    <w:rsid w:val="00B02010"/>
    <w:rsid w:val="00B02772"/>
    <w:rsid w:val="00B02C01"/>
    <w:rsid w:val="00B03A4F"/>
    <w:rsid w:val="00B06E8D"/>
    <w:rsid w:val="00B17410"/>
    <w:rsid w:val="00B177D2"/>
    <w:rsid w:val="00B3370C"/>
    <w:rsid w:val="00B344CA"/>
    <w:rsid w:val="00B34E81"/>
    <w:rsid w:val="00B354F9"/>
    <w:rsid w:val="00B42154"/>
    <w:rsid w:val="00B430DE"/>
    <w:rsid w:val="00B44134"/>
    <w:rsid w:val="00B45D25"/>
    <w:rsid w:val="00B6664B"/>
    <w:rsid w:val="00B6703E"/>
    <w:rsid w:val="00B67424"/>
    <w:rsid w:val="00B70B33"/>
    <w:rsid w:val="00B718D8"/>
    <w:rsid w:val="00B7370B"/>
    <w:rsid w:val="00B76C25"/>
    <w:rsid w:val="00B80364"/>
    <w:rsid w:val="00B81EEF"/>
    <w:rsid w:val="00B85B14"/>
    <w:rsid w:val="00B87706"/>
    <w:rsid w:val="00BA1A9A"/>
    <w:rsid w:val="00BA27FA"/>
    <w:rsid w:val="00BB318A"/>
    <w:rsid w:val="00BB42A8"/>
    <w:rsid w:val="00BB70A3"/>
    <w:rsid w:val="00BB70FC"/>
    <w:rsid w:val="00BC184C"/>
    <w:rsid w:val="00BC788D"/>
    <w:rsid w:val="00BD091D"/>
    <w:rsid w:val="00BD279B"/>
    <w:rsid w:val="00BD5D5D"/>
    <w:rsid w:val="00BE2085"/>
    <w:rsid w:val="00BE2208"/>
    <w:rsid w:val="00BE2BF7"/>
    <w:rsid w:val="00BE3B23"/>
    <w:rsid w:val="00BE4AF3"/>
    <w:rsid w:val="00BF0237"/>
    <w:rsid w:val="00BF1356"/>
    <w:rsid w:val="00C0079B"/>
    <w:rsid w:val="00C16A09"/>
    <w:rsid w:val="00C22FF3"/>
    <w:rsid w:val="00C246C2"/>
    <w:rsid w:val="00C41233"/>
    <w:rsid w:val="00C4151C"/>
    <w:rsid w:val="00C46C40"/>
    <w:rsid w:val="00C54E71"/>
    <w:rsid w:val="00C60CE3"/>
    <w:rsid w:val="00C6466D"/>
    <w:rsid w:val="00C707E0"/>
    <w:rsid w:val="00C71745"/>
    <w:rsid w:val="00C721D0"/>
    <w:rsid w:val="00C7338B"/>
    <w:rsid w:val="00C73B2F"/>
    <w:rsid w:val="00C77962"/>
    <w:rsid w:val="00C8207E"/>
    <w:rsid w:val="00C8311E"/>
    <w:rsid w:val="00C85285"/>
    <w:rsid w:val="00C96881"/>
    <w:rsid w:val="00CA0DC4"/>
    <w:rsid w:val="00CA1C96"/>
    <w:rsid w:val="00CA484A"/>
    <w:rsid w:val="00CB3F5A"/>
    <w:rsid w:val="00CB6F42"/>
    <w:rsid w:val="00CC2561"/>
    <w:rsid w:val="00CC3F0E"/>
    <w:rsid w:val="00CD62B6"/>
    <w:rsid w:val="00CE5645"/>
    <w:rsid w:val="00CE69ED"/>
    <w:rsid w:val="00CE7E1F"/>
    <w:rsid w:val="00CF4567"/>
    <w:rsid w:val="00D015A6"/>
    <w:rsid w:val="00D02D88"/>
    <w:rsid w:val="00D035E7"/>
    <w:rsid w:val="00D05A50"/>
    <w:rsid w:val="00D124C1"/>
    <w:rsid w:val="00D20DF4"/>
    <w:rsid w:val="00D23424"/>
    <w:rsid w:val="00D24F9E"/>
    <w:rsid w:val="00D400FD"/>
    <w:rsid w:val="00D4575A"/>
    <w:rsid w:val="00D457D1"/>
    <w:rsid w:val="00D46F46"/>
    <w:rsid w:val="00D53189"/>
    <w:rsid w:val="00D53FCD"/>
    <w:rsid w:val="00D612F1"/>
    <w:rsid w:val="00D63CC4"/>
    <w:rsid w:val="00D65323"/>
    <w:rsid w:val="00D67507"/>
    <w:rsid w:val="00D67EC1"/>
    <w:rsid w:val="00D715B8"/>
    <w:rsid w:val="00D734D5"/>
    <w:rsid w:val="00D855EF"/>
    <w:rsid w:val="00D860E6"/>
    <w:rsid w:val="00D928A7"/>
    <w:rsid w:val="00D9573E"/>
    <w:rsid w:val="00D9790C"/>
    <w:rsid w:val="00DA009B"/>
    <w:rsid w:val="00DA4382"/>
    <w:rsid w:val="00DA48FF"/>
    <w:rsid w:val="00DA757D"/>
    <w:rsid w:val="00DC0172"/>
    <w:rsid w:val="00DC6DC0"/>
    <w:rsid w:val="00DC731A"/>
    <w:rsid w:val="00DD5EA6"/>
    <w:rsid w:val="00DE172F"/>
    <w:rsid w:val="00DE22F0"/>
    <w:rsid w:val="00DE3F07"/>
    <w:rsid w:val="00DE7691"/>
    <w:rsid w:val="00DF24AC"/>
    <w:rsid w:val="00E00CBA"/>
    <w:rsid w:val="00E02466"/>
    <w:rsid w:val="00E06A64"/>
    <w:rsid w:val="00E15BEE"/>
    <w:rsid w:val="00E24E86"/>
    <w:rsid w:val="00E253F5"/>
    <w:rsid w:val="00E26DB1"/>
    <w:rsid w:val="00E3194D"/>
    <w:rsid w:val="00E32F37"/>
    <w:rsid w:val="00E34B86"/>
    <w:rsid w:val="00E354D9"/>
    <w:rsid w:val="00E41C70"/>
    <w:rsid w:val="00E456B7"/>
    <w:rsid w:val="00E509F0"/>
    <w:rsid w:val="00E51FFF"/>
    <w:rsid w:val="00E53EED"/>
    <w:rsid w:val="00E559AC"/>
    <w:rsid w:val="00E564AE"/>
    <w:rsid w:val="00E622B4"/>
    <w:rsid w:val="00E6335A"/>
    <w:rsid w:val="00E673B7"/>
    <w:rsid w:val="00E67426"/>
    <w:rsid w:val="00E709C3"/>
    <w:rsid w:val="00E71DBA"/>
    <w:rsid w:val="00E72205"/>
    <w:rsid w:val="00E75F6C"/>
    <w:rsid w:val="00E80381"/>
    <w:rsid w:val="00E8567B"/>
    <w:rsid w:val="00E87449"/>
    <w:rsid w:val="00E90307"/>
    <w:rsid w:val="00E91DD7"/>
    <w:rsid w:val="00E972DB"/>
    <w:rsid w:val="00EA225E"/>
    <w:rsid w:val="00EB02FC"/>
    <w:rsid w:val="00EB2E6D"/>
    <w:rsid w:val="00EB3F35"/>
    <w:rsid w:val="00EB630E"/>
    <w:rsid w:val="00EC0C60"/>
    <w:rsid w:val="00EC3ADF"/>
    <w:rsid w:val="00EC5562"/>
    <w:rsid w:val="00EC7E0B"/>
    <w:rsid w:val="00ED00E8"/>
    <w:rsid w:val="00ED01CC"/>
    <w:rsid w:val="00ED26A3"/>
    <w:rsid w:val="00ED32A1"/>
    <w:rsid w:val="00ED345B"/>
    <w:rsid w:val="00EF1113"/>
    <w:rsid w:val="00EF1DE6"/>
    <w:rsid w:val="00EF45D2"/>
    <w:rsid w:val="00EF48D0"/>
    <w:rsid w:val="00EF5D94"/>
    <w:rsid w:val="00EF7CFB"/>
    <w:rsid w:val="00F0742C"/>
    <w:rsid w:val="00F125EC"/>
    <w:rsid w:val="00F148C6"/>
    <w:rsid w:val="00F24254"/>
    <w:rsid w:val="00F2522D"/>
    <w:rsid w:val="00F31C14"/>
    <w:rsid w:val="00F31CAD"/>
    <w:rsid w:val="00F32B4D"/>
    <w:rsid w:val="00F44DD9"/>
    <w:rsid w:val="00F56015"/>
    <w:rsid w:val="00F6149D"/>
    <w:rsid w:val="00F66323"/>
    <w:rsid w:val="00F72581"/>
    <w:rsid w:val="00F729B4"/>
    <w:rsid w:val="00F72B95"/>
    <w:rsid w:val="00F72D80"/>
    <w:rsid w:val="00F85C0B"/>
    <w:rsid w:val="00F95848"/>
    <w:rsid w:val="00F9633D"/>
    <w:rsid w:val="00FA119D"/>
    <w:rsid w:val="00FA3946"/>
    <w:rsid w:val="00FA6CB5"/>
    <w:rsid w:val="00FB3926"/>
    <w:rsid w:val="00FB3F83"/>
    <w:rsid w:val="00FC0C2C"/>
    <w:rsid w:val="00FC4345"/>
    <w:rsid w:val="00FC45A9"/>
    <w:rsid w:val="00FD42F0"/>
    <w:rsid w:val="00FD5BCE"/>
    <w:rsid w:val="00FE4CCF"/>
    <w:rsid w:val="00FE61AB"/>
    <w:rsid w:val="00FE626D"/>
    <w:rsid w:val="00FF02FA"/>
    <w:rsid w:val="00FF2B47"/>
    <w:rsid w:val="00FF35B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555F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0DE"/>
    <w:pPr>
      <w:spacing w:before="120" w:after="0" w:line="240" w:lineRule="auto"/>
      <w:ind w:left="142"/>
    </w:pPr>
    <w:rPr>
      <w:sz w:val="18"/>
    </w:rPr>
  </w:style>
  <w:style w:type="paragraph" w:styleId="Heading1">
    <w:name w:val="heading 1"/>
    <w:basedOn w:val="Normal"/>
    <w:next w:val="Normal"/>
    <w:link w:val="Heading1Char"/>
    <w:uiPriority w:val="9"/>
    <w:qFormat/>
    <w:rsid w:val="00B45D25"/>
    <w:pPr>
      <w:pageBreakBefore/>
      <w:spacing w:after="120"/>
      <w:outlineLvl w:val="0"/>
    </w:pPr>
    <w:rPr>
      <w:rFonts w:cs="Arial"/>
      <w:b/>
      <w:color w:val="000000" w:themeColor="text1"/>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B1A"/>
    <w:pPr>
      <w:tabs>
        <w:tab w:val="center" w:pos="4513"/>
        <w:tab w:val="right" w:pos="9026"/>
      </w:tabs>
    </w:pPr>
  </w:style>
  <w:style w:type="character" w:customStyle="1" w:styleId="HeaderChar">
    <w:name w:val="Header Char"/>
    <w:basedOn w:val="DefaultParagraphFont"/>
    <w:link w:val="Header"/>
    <w:uiPriority w:val="99"/>
    <w:rsid w:val="00001B1A"/>
  </w:style>
  <w:style w:type="paragraph" w:styleId="Footer">
    <w:name w:val="footer"/>
    <w:basedOn w:val="Normal"/>
    <w:link w:val="FooterChar"/>
    <w:uiPriority w:val="99"/>
    <w:unhideWhenUsed/>
    <w:rsid w:val="00001B1A"/>
    <w:pPr>
      <w:tabs>
        <w:tab w:val="center" w:pos="4513"/>
        <w:tab w:val="right" w:pos="9026"/>
      </w:tabs>
    </w:pPr>
  </w:style>
  <w:style w:type="character" w:customStyle="1" w:styleId="FooterChar">
    <w:name w:val="Footer Char"/>
    <w:basedOn w:val="DefaultParagraphFont"/>
    <w:link w:val="Footer"/>
    <w:uiPriority w:val="99"/>
    <w:rsid w:val="00001B1A"/>
  </w:style>
  <w:style w:type="paragraph" w:styleId="BalloonText">
    <w:name w:val="Balloon Text"/>
    <w:basedOn w:val="Normal"/>
    <w:link w:val="BalloonTextChar"/>
    <w:uiPriority w:val="99"/>
    <w:semiHidden/>
    <w:unhideWhenUsed/>
    <w:rsid w:val="00001B1A"/>
    <w:rPr>
      <w:rFonts w:ascii="Tahoma" w:hAnsi="Tahoma" w:cs="Tahoma"/>
      <w:sz w:val="16"/>
      <w:szCs w:val="16"/>
    </w:rPr>
  </w:style>
  <w:style w:type="character" w:customStyle="1" w:styleId="BalloonTextChar">
    <w:name w:val="Balloon Text Char"/>
    <w:basedOn w:val="DefaultParagraphFont"/>
    <w:link w:val="BalloonText"/>
    <w:uiPriority w:val="99"/>
    <w:semiHidden/>
    <w:rsid w:val="00001B1A"/>
    <w:rPr>
      <w:rFonts w:ascii="Tahoma" w:hAnsi="Tahoma" w:cs="Tahoma"/>
      <w:sz w:val="16"/>
      <w:szCs w:val="16"/>
    </w:rPr>
  </w:style>
  <w:style w:type="table" w:styleId="TableGrid">
    <w:name w:val="Table Grid"/>
    <w:basedOn w:val="TableNormal"/>
    <w:uiPriority w:val="59"/>
    <w:rsid w:val="00001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B71E3"/>
    <w:rPr>
      <w:color w:val="808080"/>
    </w:rPr>
  </w:style>
  <w:style w:type="paragraph" w:styleId="Title">
    <w:name w:val="Title"/>
    <w:basedOn w:val="Normal"/>
    <w:next w:val="Normal"/>
    <w:link w:val="TitleChar"/>
    <w:uiPriority w:val="10"/>
    <w:qFormat/>
    <w:rsid w:val="00596179"/>
    <w:pPr>
      <w:spacing w:before="160"/>
    </w:pPr>
    <w:rPr>
      <w:rFonts w:cs="Arial"/>
      <w:sz w:val="16"/>
    </w:rPr>
  </w:style>
  <w:style w:type="character" w:customStyle="1" w:styleId="TitleChar">
    <w:name w:val="Title Char"/>
    <w:basedOn w:val="DefaultParagraphFont"/>
    <w:link w:val="Title"/>
    <w:uiPriority w:val="10"/>
    <w:rsid w:val="00596179"/>
    <w:rPr>
      <w:rFonts w:cs="Arial"/>
      <w:sz w:val="16"/>
    </w:rPr>
  </w:style>
  <w:style w:type="paragraph" w:styleId="NoSpacing">
    <w:name w:val="No Spacing"/>
    <w:uiPriority w:val="1"/>
    <w:qFormat/>
    <w:rsid w:val="00CA0DC4"/>
    <w:pPr>
      <w:spacing w:after="0" w:line="240" w:lineRule="auto"/>
    </w:pPr>
    <w:rPr>
      <w:rFonts w:asciiTheme="minorHAnsi" w:hAnsiTheme="minorHAnsi"/>
    </w:rPr>
  </w:style>
  <w:style w:type="character" w:styleId="Hyperlink">
    <w:name w:val="Hyperlink"/>
    <w:basedOn w:val="DefaultParagraphFont"/>
    <w:uiPriority w:val="99"/>
    <w:unhideWhenUsed/>
    <w:rsid w:val="004A717A"/>
    <w:rPr>
      <w:color w:val="00B2A9" w:themeColor="hyperlink"/>
      <w:u w:val="single"/>
    </w:rPr>
  </w:style>
  <w:style w:type="paragraph" w:styleId="Subtitle">
    <w:name w:val="Subtitle"/>
    <w:basedOn w:val="Normal"/>
    <w:next w:val="Normal"/>
    <w:link w:val="SubtitleChar"/>
    <w:uiPriority w:val="11"/>
    <w:qFormat/>
    <w:rsid w:val="004A717A"/>
    <w:pPr>
      <w:numPr>
        <w:ilvl w:val="1"/>
      </w:numPr>
      <w:ind w:left="142"/>
    </w:pPr>
    <w:rPr>
      <w:rFonts w:asciiTheme="majorHAnsi" w:eastAsiaTheme="majorEastAsia" w:hAnsiTheme="majorHAnsi" w:cstheme="majorBidi"/>
      <w:i/>
      <w:iCs/>
      <w:color w:val="00B050" w:themeColor="accent1"/>
      <w:spacing w:val="15"/>
      <w:sz w:val="24"/>
      <w:szCs w:val="24"/>
    </w:rPr>
  </w:style>
  <w:style w:type="character" w:customStyle="1" w:styleId="SubtitleChar">
    <w:name w:val="Subtitle Char"/>
    <w:basedOn w:val="DefaultParagraphFont"/>
    <w:link w:val="Subtitle"/>
    <w:uiPriority w:val="11"/>
    <w:rsid w:val="004A717A"/>
    <w:rPr>
      <w:rFonts w:asciiTheme="majorHAnsi" w:eastAsiaTheme="majorEastAsia" w:hAnsiTheme="majorHAnsi" w:cstheme="majorBidi"/>
      <w:i/>
      <w:iCs/>
      <w:color w:val="00B050" w:themeColor="accent1"/>
      <w:spacing w:val="15"/>
      <w:sz w:val="24"/>
      <w:szCs w:val="24"/>
    </w:rPr>
  </w:style>
  <w:style w:type="table" w:customStyle="1" w:styleId="DECBorder">
    <w:name w:val="DEC Border"/>
    <w:basedOn w:val="TableNormal"/>
    <w:uiPriority w:val="99"/>
    <w:rsid w:val="004A717A"/>
    <w:pPr>
      <w:spacing w:after="0" w:line="240" w:lineRule="auto"/>
    </w:pPr>
    <w:tblPr>
      <w:tblInd w:w="0" w:type="dxa"/>
      <w:tblCellMar>
        <w:top w:w="0" w:type="dxa"/>
        <w:left w:w="108" w:type="dxa"/>
        <w:bottom w:w="0" w:type="dxa"/>
        <w:right w:w="108" w:type="dxa"/>
      </w:tblCellMar>
    </w:tblPr>
  </w:style>
  <w:style w:type="paragraph" w:styleId="ListParagraph">
    <w:name w:val="List Paragraph"/>
    <w:basedOn w:val="Normal"/>
    <w:uiPriority w:val="34"/>
    <w:qFormat/>
    <w:rsid w:val="00B34E81"/>
    <w:pPr>
      <w:ind w:left="720"/>
      <w:contextualSpacing/>
    </w:pPr>
    <w:rPr>
      <w:rFonts w:asciiTheme="minorHAnsi" w:hAnsiTheme="minorHAnsi"/>
    </w:rPr>
  </w:style>
  <w:style w:type="paragraph" w:customStyle="1" w:styleId="Bullet">
    <w:name w:val="Bullet"/>
    <w:basedOn w:val="Normal"/>
    <w:rsid w:val="00B34E81"/>
    <w:pPr>
      <w:numPr>
        <w:numId w:val="15"/>
      </w:numPr>
    </w:pPr>
  </w:style>
  <w:style w:type="character" w:customStyle="1" w:styleId="Heading1Char">
    <w:name w:val="Heading 1 Char"/>
    <w:basedOn w:val="DefaultParagraphFont"/>
    <w:link w:val="Heading1"/>
    <w:uiPriority w:val="9"/>
    <w:rsid w:val="00B45D25"/>
    <w:rPr>
      <w:rFonts w:cs="Arial"/>
      <w:b/>
      <w:color w:val="000000" w:themeColor="text1"/>
      <w:sz w:val="52"/>
    </w:rPr>
  </w:style>
  <w:style w:type="paragraph" w:customStyle="1" w:styleId="Body">
    <w:name w:val="Body"/>
    <w:basedOn w:val="Normal"/>
    <w:next w:val="TableNormal0"/>
    <w:qFormat/>
    <w:rsid w:val="000D38D7"/>
    <w:pPr>
      <w:ind w:left="144"/>
    </w:pPr>
    <w:rPr>
      <w:i/>
      <w:vanish/>
      <w:color w:val="67B52C"/>
      <w:sz w:val="20"/>
    </w:rPr>
  </w:style>
  <w:style w:type="paragraph" w:customStyle="1" w:styleId="TableHeading">
    <w:name w:val="TableHeading"/>
    <w:basedOn w:val="Normal"/>
    <w:qFormat/>
    <w:rsid w:val="000D38D7"/>
    <w:pPr>
      <w:spacing w:before="100" w:beforeAutospacing="1" w:after="100" w:afterAutospacing="1" w:line="240" w:lineRule="exact"/>
    </w:pPr>
    <w:rPr>
      <w:rFonts w:cs="Arial"/>
      <w:color w:val="67B52C"/>
      <w:szCs w:val="21"/>
    </w:rPr>
  </w:style>
  <w:style w:type="paragraph" w:customStyle="1" w:styleId="DECBullet0">
    <w:name w:val="DECBullet"/>
    <w:basedOn w:val="ListParagraph"/>
    <w:qFormat/>
    <w:rsid w:val="00B02010"/>
    <w:pPr>
      <w:numPr>
        <w:ilvl w:val="1"/>
        <w:numId w:val="18"/>
      </w:numPr>
      <w:spacing w:after="180" w:line="240" w:lineRule="exact"/>
      <w:ind w:left="426" w:hanging="284"/>
      <w:contextualSpacing w:val="0"/>
    </w:pPr>
    <w:rPr>
      <w:rFonts w:ascii="Arial" w:hAnsi="Arial" w:cs="Arial"/>
    </w:rPr>
  </w:style>
  <w:style w:type="paragraph" w:customStyle="1" w:styleId="BodyList">
    <w:name w:val="BodyList"/>
    <w:basedOn w:val="Body"/>
    <w:qFormat/>
    <w:rsid w:val="00291BC8"/>
    <w:pPr>
      <w:spacing w:after="240" w:line="276" w:lineRule="auto"/>
      <w:contextualSpacing/>
    </w:pPr>
    <w:rPr>
      <w:i w:val="0"/>
      <w:vanish w:val="0"/>
      <w:color w:val="auto"/>
      <w:sz w:val="18"/>
    </w:rPr>
  </w:style>
  <w:style w:type="paragraph" w:customStyle="1" w:styleId="TableList">
    <w:name w:val="TableList"/>
    <w:basedOn w:val="BodyList"/>
    <w:qFormat/>
    <w:rsid w:val="003E52FD"/>
    <w:pPr>
      <w:spacing w:before="80" w:after="80"/>
      <w:ind w:left="142"/>
    </w:pPr>
  </w:style>
  <w:style w:type="paragraph" w:customStyle="1" w:styleId="CellNormal">
    <w:name w:val="CellNormal"/>
    <w:basedOn w:val="Normal"/>
    <w:qFormat/>
    <w:rsid w:val="00895686"/>
    <w:rPr>
      <w:rFonts w:cs="Arial"/>
      <w:sz w:val="16"/>
    </w:rPr>
  </w:style>
  <w:style w:type="character" w:customStyle="1" w:styleId="NormalTextOnly">
    <w:name w:val="NormalTextOnly"/>
    <w:basedOn w:val="DefaultParagraphFont"/>
    <w:uiPriority w:val="1"/>
    <w:qFormat/>
    <w:rsid w:val="00222902"/>
    <w:rPr>
      <w:rFonts w:ascii="Arial" w:hAnsi="Arial"/>
      <w:sz w:val="52"/>
    </w:rPr>
  </w:style>
  <w:style w:type="paragraph" w:customStyle="1" w:styleId="TableNormal0">
    <w:name w:val="TableNormal"/>
    <w:basedOn w:val="Normal"/>
    <w:qFormat/>
    <w:rsid w:val="00045771"/>
    <w:pPr>
      <w:keepLines/>
      <w:spacing w:before="0"/>
    </w:pPr>
  </w:style>
  <w:style w:type="character" w:styleId="FollowedHyperlink">
    <w:name w:val="FollowedHyperlink"/>
    <w:basedOn w:val="DefaultParagraphFont"/>
    <w:uiPriority w:val="99"/>
    <w:semiHidden/>
    <w:unhideWhenUsed/>
    <w:rsid w:val="003F1733"/>
    <w:rPr>
      <w:color w:val="425563" w:themeColor="followedHyperlink"/>
      <w:u w:val="single"/>
    </w:rPr>
  </w:style>
  <w:style w:type="paragraph" w:customStyle="1" w:styleId="ASRBodyText">
    <w:name w:val="ASR Body Text"/>
    <w:basedOn w:val="Normal"/>
    <w:link w:val="ASRBodyTextChar"/>
    <w:qFormat/>
    <w:rsid w:val="00B42154"/>
    <w:pPr>
      <w:spacing w:after="120"/>
      <w:ind w:left="0"/>
      <w:jc w:val="both"/>
    </w:pPr>
    <w:rPr>
      <w:rFonts w:asciiTheme="minorHAnsi" w:eastAsiaTheme="minorEastAsia" w:hAnsiTheme="minorHAnsi"/>
      <w:sz w:val="22"/>
      <w:lang w:val="en-US" w:bidi="en-US"/>
    </w:rPr>
  </w:style>
  <w:style w:type="character" w:customStyle="1" w:styleId="ASRBodyTextChar">
    <w:name w:val="ASR Body Text Char"/>
    <w:basedOn w:val="DefaultParagraphFont"/>
    <w:link w:val="ASRBodyText"/>
    <w:rsid w:val="00B42154"/>
    <w:rPr>
      <w:rFonts w:asciiTheme="minorHAnsi" w:eastAsiaTheme="minorEastAsia" w:hAnsiTheme="minorHAnsi"/>
      <w:lang w:val="en-US" w:bidi="en-US"/>
    </w:rPr>
  </w:style>
  <w:style w:type="paragraph" w:customStyle="1" w:styleId="Intructional">
    <w:name w:val="Intructional"/>
    <w:basedOn w:val="InstructionalHeading"/>
    <w:next w:val="Normal"/>
    <w:qFormat/>
    <w:rsid w:val="0080201A"/>
    <w:pPr>
      <w:spacing w:after="0"/>
    </w:pPr>
    <w:rPr>
      <w:b w:val="0"/>
    </w:rPr>
  </w:style>
  <w:style w:type="paragraph" w:customStyle="1" w:styleId="DECBullet">
    <w:name w:val="DEC Bullet"/>
    <w:qFormat/>
    <w:rsid w:val="00F72D80"/>
    <w:pPr>
      <w:numPr>
        <w:numId w:val="19"/>
      </w:numPr>
      <w:spacing w:before="120" w:after="120" w:line="240" w:lineRule="exact"/>
      <w:ind w:left="426" w:hanging="284"/>
    </w:pPr>
    <w:rPr>
      <w:rFonts w:eastAsiaTheme="minorEastAsia"/>
      <w:sz w:val="18"/>
      <w:szCs w:val="18"/>
      <w:lang w:eastAsia="en-AU"/>
    </w:rPr>
  </w:style>
  <w:style w:type="paragraph" w:customStyle="1" w:styleId="Intructional2">
    <w:name w:val="Intructional2"/>
    <w:next w:val="Normal"/>
    <w:qFormat/>
    <w:rsid w:val="00AA3E78"/>
    <w:pPr>
      <w:spacing w:after="120" w:line="240" w:lineRule="exact"/>
      <w:ind w:left="113"/>
    </w:pPr>
    <w:rPr>
      <w:rFonts w:cs="Arial"/>
      <w:vanish/>
      <w:color w:val="000000" w:themeColor="text1"/>
      <w:sz w:val="18"/>
    </w:rPr>
  </w:style>
  <w:style w:type="paragraph" w:customStyle="1" w:styleId="InstructionalHeading">
    <w:name w:val="Instructional Heading"/>
    <w:next w:val="Normal"/>
    <w:qFormat/>
    <w:rsid w:val="00885BCE"/>
    <w:pPr>
      <w:spacing w:before="120" w:after="120" w:line="240" w:lineRule="exact"/>
      <w:ind w:left="113"/>
    </w:pPr>
    <w:rPr>
      <w:rFonts w:cs="Arial"/>
      <w:b/>
      <w:color w:val="009AD0"/>
      <w:sz w:val="18"/>
    </w:rPr>
  </w:style>
  <w:style w:type="table" w:customStyle="1" w:styleId="TableGrid1">
    <w:name w:val="Table Grid1"/>
    <w:basedOn w:val="TableNormal"/>
    <w:next w:val="TableGrid"/>
    <w:uiPriority w:val="59"/>
    <w:rsid w:val="00124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nspireforgirls.com.au/"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HP\High%20Performance\9.%20Student%20and%20School%20Learning\School%20Planning%20Monitoring%20and%20Reporting%20approach\INTRANET%20RESOURCES_SCHOOL%20PLANNING\The%20new%20school%20plan%20-%20Planning%20template%20A.dotx" TargetMode="External"/></Relationships>
</file>

<file path=word/theme/theme1.xml><?xml version="1.0" encoding="utf-8"?>
<a:theme xmlns:a="http://schemas.openxmlformats.org/drawingml/2006/main" name="Office Theme">
  <a:themeElements>
    <a:clrScheme name="School plan">
      <a:dk1>
        <a:srgbClr val="000000"/>
      </a:dk1>
      <a:lt1>
        <a:srgbClr val="FFFFFF"/>
      </a:lt1>
      <a:dk2>
        <a:srgbClr val="425563"/>
      </a:dk2>
      <a:lt2>
        <a:srgbClr val="0057B8"/>
      </a:lt2>
      <a:accent1>
        <a:srgbClr val="00B050"/>
      </a:accent1>
      <a:accent2>
        <a:srgbClr val="753BBD"/>
      </a:accent2>
      <a:accent3>
        <a:srgbClr val="BA0C2F"/>
      </a:accent3>
      <a:accent4>
        <a:srgbClr val="606EB2"/>
      </a:accent4>
      <a:accent5>
        <a:srgbClr val="002B49"/>
      </a:accent5>
      <a:accent6>
        <a:srgbClr val="0086BF"/>
      </a:accent6>
      <a:hlink>
        <a:srgbClr val="00B2A9"/>
      </a:hlink>
      <a:folHlink>
        <a:srgbClr val="42556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L:\HP\High Performance\9. Student and School Learning\School Planning Monitoring and Reporting approach\INTRANET RESOURCES_SCHOOL PLANNING\The new school plan - Planning template A.dotx</Template>
  <TotalTime>1</TotalTime>
  <Pages>1</Pages>
  <Words>770</Words>
  <Characters>4393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Howland, Michele</dc:creator>
  <cp:lastModifiedBy>Prumm, Kate</cp:lastModifiedBy>
  <cp:revision>3</cp:revision>
  <cp:lastPrinted>2015-05-20T06:35:00Z</cp:lastPrinted>
  <dcterms:created xsi:type="dcterms:W3CDTF">2016-05-16T06:54:00Z</dcterms:created>
  <dcterms:modified xsi:type="dcterms:W3CDTF">2016-05-16T06:55:00Z</dcterms:modified>
</cp:coreProperties>
</file>