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953"/>
        <w:gridCol w:w="6"/>
        <w:gridCol w:w="277"/>
        <w:gridCol w:w="1394"/>
        <w:gridCol w:w="19"/>
        <w:gridCol w:w="1420"/>
        <w:gridCol w:w="992"/>
        <w:gridCol w:w="1132"/>
        <w:gridCol w:w="213"/>
        <w:gridCol w:w="498"/>
        <w:gridCol w:w="851"/>
        <w:gridCol w:w="1985"/>
      </w:tblGrid>
      <w:tr w:rsidR="008F6A2A" w:rsidRPr="0047183A">
        <w:trPr>
          <w:trHeight w:val="841"/>
        </w:trPr>
        <w:tc>
          <w:tcPr>
            <w:tcW w:w="912" w:type="pct"/>
            <w:gridSpan w:val="2"/>
            <w:vMerge w:val="restart"/>
            <w:tcBorders>
              <w:top w:val="nil"/>
              <w:left w:val="nil"/>
            </w:tcBorders>
            <w:shd w:val="clear" w:color="auto" w:fill="auto"/>
          </w:tcPr>
          <w:p w:rsidR="008F6A2A" w:rsidRPr="0047183A" w:rsidRDefault="008F6A2A" w:rsidP="008D1C26">
            <w:pPr>
              <w:spacing w:before="120" w:after="120"/>
              <w:jc w:val="center"/>
              <w:rPr>
                <w:rFonts w:ascii="Arial" w:hAnsi="Arial" w:cs="Arial"/>
                <w:b/>
                <w:sz w:val="20"/>
                <w:szCs w:val="20"/>
              </w:rPr>
            </w:pPr>
            <w:r>
              <w:rPr>
                <w:rFonts w:ascii="Arial" w:hAnsi="Arial" w:cs="Arial"/>
                <w:b/>
                <w:noProof/>
                <w:sz w:val="20"/>
                <w:szCs w:val="20"/>
                <w:lang w:eastAsia="en-AU"/>
              </w:rPr>
              <w:drawing>
                <wp:inline distT="0" distB="0" distL="0" distR="0" wp14:anchorId="1FA8E287" wp14:editId="2D070E11">
                  <wp:extent cx="1085215" cy="1078865"/>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inline>
              </w:drawing>
            </w:r>
          </w:p>
        </w:tc>
        <w:tc>
          <w:tcPr>
            <w:tcW w:w="4088" w:type="pct"/>
            <w:gridSpan w:val="10"/>
            <w:shd w:val="clear" w:color="auto" w:fill="B8CCE4" w:themeFill="accent1" w:themeFillTint="66"/>
            <w:vAlign w:val="center"/>
          </w:tcPr>
          <w:p w:rsidR="008F6A2A" w:rsidRPr="0047183A" w:rsidRDefault="008F6A2A" w:rsidP="008F6A2A">
            <w:pPr>
              <w:spacing w:before="120" w:after="120"/>
              <w:jc w:val="center"/>
              <w:rPr>
                <w:rFonts w:ascii="Arial" w:hAnsi="Arial" w:cs="Arial"/>
                <w:b/>
                <w:sz w:val="20"/>
                <w:szCs w:val="20"/>
              </w:rPr>
            </w:pPr>
            <w:r>
              <w:rPr>
                <w:rFonts w:ascii="Arial" w:hAnsi="Arial" w:cs="Arial"/>
                <w:b/>
                <w:sz w:val="20"/>
                <w:szCs w:val="20"/>
              </w:rPr>
              <w:t xml:space="preserve">Dorchester </w:t>
            </w:r>
            <w:r w:rsidR="00E17EE7">
              <w:rPr>
                <w:rFonts w:ascii="Arial" w:hAnsi="Arial" w:cs="Arial"/>
                <w:b/>
                <w:sz w:val="20"/>
                <w:szCs w:val="20"/>
              </w:rPr>
              <w:t xml:space="preserve">School </w:t>
            </w:r>
            <w:r>
              <w:rPr>
                <w:rFonts w:ascii="Arial" w:hAnsi="Arial" w:cs="Arial"/>
                <w:b/>
                <w:sz w:val="20"/>
                <w:szCs w:val="20"/>
              </w:rPr>
              <w:t>Teaching and Learning Program</w:t>
            </w:r>
          </w:p>
        </w:tc>
      </w:tr>
      <w:tr w:rsidR="008F6A2A" w:rsidRPr="0047183A">
        <w:trPr>
          <w:trHeight w:val="841"/>
        </w:trPr>
        <w:tc>
          <w:tcPr>
            <w:tcW w:w="912" w:type="pct"/>
            <w:gridSpan w:val="2"/>
            <w:vMerge/>
            <w:tcBorders>
              <w:left w:val="nil"/>
              <w:bottom w:val="single" w:sz="4" w:space="0" w:color="000000" w:themeColor="text1"/>
            </w:tcBorders>
            <w:shd w:val="clear" w:color="auto" w:fill="auto"/>
          </w:tcPr>
          <w:p w:rsidR="008F6A2A" w:rsidRPr="0047183A" w:rsidRDefault="008F6A2A" w:rsidP="008D1C26">
            <w:pPr>
              <w:spacing w:before="120" w:after="120"/>
              <w:jc w:val="center"/>
              <w:rPr>
                <w:rFonts w:ascii="Arial" w:hAnsi="Arial" w:cs="Arial"/>
                <w:b/>
                <w:sz w:val="20"/>
                <w:szCs w:val="20"/>
              </w:rPr>
            </w:pPr>
          </w:p>
        </w:tc>
        <w:tc>
          <w:tcPr>
            <w:tcW w:w="2536" w:type="pct"/>
            <w:gridSpan w:val="7"/>
            <w:shd w:val="clear" w:color="auto" w:fill="DBE5F1" w:themeFill="accent1" w:themeFillTint="33"/>
            <w:vAlign w:val="center"/>
          </w:tcPr>
          <w:p w:rsidR="00AF49DC" w:rsidRPr="007E40B5" w:rsidRDefault="00381876" w:rsidP="00F70E45">
            <w:pPr>
              <w:spacing w:before="120" w:line="360" w:lineRule="auto"/>
              <w:jc w:val="center"/>
              <w:rPr>
                <w:rFonts w:ascii="Arial" w:hAnsi="Arial" w:cs="Arial"/>
                <w:b/>
                <w:sz w:val="20"/>
                <w:szCs w:val="20"/>
              </w:rPr>
            </w:pPr>
            <w:r>
              <w:rPr>
                <w:rFonts w:ascii="Arial" w:hAnsi="Arial" w:cs="Arial"/>
                <w:b/>
                <w:sz w:val="20"/>
              </w:rPr>
              <w:t xml:space="preserve">Working Mathematically through Maths Relay and </w:t>
            </w:r>
            <w:r>
              <w:rPr>
                <w:rFonts w:ascii="Arial" w:hAnsi="Arial" w:cs="Arial"/>
                <w:b/>
                <w:sz w:val="20"/>
                <w:szCs w:val="20"/>
              </w:rPr>
              <w:t>Problem Solving Games</w:t>
            </w:r>
          </w:p>
          <w:p w:rsidR="008F6A2A" w:rsidRPr="007E40B5" w:rsidRDefault="00AF49DC" w:rsidP="00F70E45">
            <w:pPr>
              <w:spacing w:before="120" w:line="360" w:lineRule="auto"/>
              <w:jc w:val="center"/>
              <w:rPr>
                <w:rFonts w:ascii="Arial" w:hAnsi="Arial" w:cs="Arial"/>
                <w:b/>
                <w:sz w:val="20"/>
                <w:szCs w:val="20"/>
              </w:rPr>
            </w:pPr>
            <w:r w:rsidRPr="007E40B5">
              <w:rPr>
                <w:rFonts w:ascii="Arial" w:hAnsi="Arial" w:cs="Arial"/>
                <w:b/>
                <w:sz w:val="20"/>
                <w:szCs w:val="20"/>
              </w:rPr>
              <w:t xml:space="preserve">Program Risk Level: </w:t>
            </w:r>
            <w:r w:rsidR="00F70E45" w:rsidRPr="007E40B5">
              <w:rPr>
                <w:rFonts w:ascii="Arial" w:hAnsi="Arial" w:cs="Arial"/>
                <w:b/>
                <w:sz w:val="20"/>
                <w:szCs w:val="20"/>
              </w:rPr>
              <w:t xml:space="preserve"> </w:t>
            </w:r>
            <w:r w:rsidR="00103ED0" w:rsidRPr="007E40B5">
              <w:rPr>
                <w:rFonts w:ascii="Arial" w:hAnsi="Arial" w:cs="Arial"/>
                <w:b/>
                <w:sz w:val="20"/>
                <w:szCs w:val="20"/>
              </w:rPr>
              <w:t>Low</w:t>
            </w:r>
          </w:p>
        </w:tc>
        <w:tc>
          <w:tcPr>
            <w:tcW w:w="1551" w:type="pct"/>
            <w:gridSpan w:val="3"/>
            <w:shd w:val="clear" w:color="auto" w:fill="DBE5F1" w:themeFill="accent1" w:themeFillTint="33"/>
            <w:vAlign w:val="center"/>
          </w:tcPr>
          <w:p w:rsidR="008F6A2A" w:rsidRPr="007E40B5" w:rsidRDefault="00E17EE7" w:rsidP="008F6A2A">
            <w:pPr>
              <w:spacing w:before="120" w:after="120"/>
              <w:jc w:val="center"/>
              <w:rPr>
                <w:rFonts w:ascii="Arial" w:hAnsi="Arial" w:cs="Arial"/>
                <w:b/>
                <w:sz w:val="20"/>
                <w:szCs w:val="20"/>
              </w:rPr>
            </w:pPr>
            <w:r w:rsidRPr="007E40B5">
              <w:rPr>
                <w:rFonts w:ascii="Arial" w:hAnsi="Arial" w:cs="Arial"/>
                <w:b/>
                <w:sz w:val="20"/>
                <w:szCs w:val="20"/>
              </w:rPr>
              <w:t xml:space="preserve">Duration: </w:t>
            </w:r>
            <w:r w:rsidR="00724FBC">
              <w:rPr>
                <w:rFonts w:ascii="Arial" w:hAnsi="Arial" w:cs="Arial"/>
                <w:b/>
                <w:sz w:val="20"/>
                <w:szCs w:val="20"/>
              </w:rPr>
              <w:t>Term 4</w:t>
            </w:r>
            <w:r w:rsidR="00A75B97">
              <w:rPr>
                <w:rFonts w:ascii="Arial" w:hAnsi="Arial" w:cs="Arial"/>
                <w:b/>
                <w:sz w:val="20"/>
                <w:szCs w:val="20"/>
              </w:rPr>
              <w:t>, 2015</w:t>
            </w:r>
          </w:p>
          <w:p w:rsidR="008F6A2A" w:rsidRPr="007E40B5" w:rsidRDefault="008F6A2A" w:rsidP="007E40B5">
            <w:pPr>
              <w:spacing w:before="120" w:after="120"/>
              <w:jc w:val="center"/>
              <w:rPr>
                <w:rFonts w:ascii="Arial" w:hAnsi="Arial" w:cs="Arial"/>
                <w:b/>
                <w:sz w:val="20"/>
                <w:szCs w:val="20"/>
              </w:rPr>
            </w:pPr>
            <w:r w:rsidRPr="007E40B5">
              <w:rPr>
                <w:rFonts w:ascii="Arial" w:hAnsi="Arial" w:cs="Arial"/>
                <w:b/>
                <w:sz w:val="20"/>
                <w:szCs w:val="20"/>
              </w:rPr>
              <w:t xml:space="preserve">By </w:t>
            </w:r>
            <w:r w:rsidR="007E40B5" w:rsidRPr="007E40B5">
              <w:rPr>
                <w:rFonts w:ascii="Arial" w:hAnsi="Arial" w:cs="Arial"/>
                <w:b/>
                <w:sz w:val="20"/>
                <w:szCs w:val="20"/>
              </w:rPr>
              <w:t>Ernie</w:t>
            </w:r>
          </w:p>
        </w:tc>
      </w:tr>
      <w:tr w:rsidR="0017523E" w:rsidRPr="0047183A">
        <w:tc>
          <w:tcPr>
            <w:tcW w:w="912" w:type="pct"/>
            <w:gridSpan w:val="2"/>
            <w:shd w:val="clear" w:color="auto" w:fill="DBE5F1" w:themeFill="accent1" w:themeFillTint="33"/>
            <w:vAlign w:val="center"/>
          </w:tcPr>
          <w:p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rsidR="0047183A" w:rsidRPr="0047183A" w:rsidRDefault="0047183A" w:rsidP="008F6A2A">
            <w:pPr>
              <w:spacing w:before="120" w:after="120"/>
              <w:jc w:val="center"/>
              <w:rPr>
                <w:rFonts w:ascii="Arial" w:hAnsi="Arial" w:cs="Arial"/>
                <w:b/>
                <w:sz w:val="20"/>
                <w:szCs w:val="20"/>
              </w:rPr>
            </w:pPr>
          </w:p>
          <w:p w:rsidR="0017523E" w:rsidRDefault="00F70E45" w:rsidP="008F6A2A">
            <w:pPr>
              <w:spacing w:before="120" w:after="120"/>
              <w:jc w:val="center"/>
              <w:rPr>
                <w:rFonts w:ascii="Arial" w:hAnsi="Arial" w:cs="Arial"/>
                <w:b/>
                <w:sz w:val="20"/>
                <w:szCs w:val="20"/>
              </w:rPr>
            </w:pPr>
            <w:r>
              <w:rPr>
                <w:rFonts w:ascii="Arial" w:hAnsi="Arial" w:cs="Arial"/>
                <w:b/>
                <w:sz w:val="20"/>
                <w:szCs w:val="20"/>
              </w:rPr>
              <w:t>Stage</w:t>
            </w:r>
            <w:r w:rsidR="00724FBC">
              <w:rPr>
                <w:rFonts w:ascii="Arial" w:hAnsi="Arial" w:cs="Arial"/>
                <w:b/>
                <w:sz w:val="20"/>
                <w:szCs w:val="20"/>
              </w:rPr>
              <w:t xml:space="preserve">s </w:t>
            </w:r>
            <w:r w:rsidR="00103ED0">
              <w:rPr>
                <w:rFonts w:ascii="Arial" w:hAnsi="Arial" w:cs="Arial"/>
                <w:b/>
                <w:sz w:val="20"/>
                <w:szCs w:val="20"/>
              </w:rPr>
              <w:t>4</w:t>
            </w:r>
            <w:r w:rsidR="00724FBC">
              <w:rPr>
                <w:rFonts w:ascii="Arial" w:hAnsi="Arial" w:cs="Arial"/>
                <w:b/>
                <w:sz w:val="20"/>
                <w:szCs w:val="20"/>
              </w:rPr>
              <w:t xml:space="preserve"> &amp; 5</w:t>
            </w:r>
          </w:p>
          <w:p w:rsidR="00F70E45" w:rsidRPr="0047183A" w:rsidRDefault="00F70E45" w:rsidP="00F70E45">
            <w:pPr>
              <w:spacing w:before="120" w:after="120"/>
              <w:rPr>
                <w:rFonts w:ascii="Arial" w:hAnsi="Arial" w:cs="Arial"/>
                <w:b/>
                <w:sz w:val="20"/>
                <w:szCs w:val="20"/>
              </w:rPr>
            </w:pPr>
          </w:p>
        </w:tc>
        <w:tc>
          <w:tcPr>
            <w:tcW w:w="4088" w:type="pct"/>
            <w:gridSpan w:val="10"/>
            <w:shd w:val="clear" w:color="auto" w:fill="auto"/>
          </w:tcPr>
          <w:p w:rsidR="0017523E" w:rsidRPr="0047183A" w:rsidRDefault="0017523E" w:rsidP="006C23B0">
            <w:pPr>
              <w:rPr>
                <w:rFonts w:ascii="Arial" w:hAnsi="Arial" w:cs="Arial"/>
                <w:i/>
                <w:sz w:val="20"/>
                <w:szCs w:val="20"/>
                <w:u w:val="single"/>
              </w:rPr>
            </w:pPr>
            <w:r w:rsidRPr="0047183A">
              <w:rPr>
                <w:rFonts w:ascii="Arial" w:hAnsi="Arial" w:cs="Arial"/>
                <w:i/>
                <w:sz w:val="20"/>
                <w:szCs w:val="20"/>
                <w:u w:val="single"/>
              </w:rPr>
              <w:t>A student:</w:t>
            </w:r>
          </w:p>
          <w:p w:rsidR="00B53FDA" w:rsidRPr="00B53FDA" w:rsidRDefault="00B53FDA" w:rsidP="006C23B0">
            <w:pPr>
              <w:widowControl w:val="0"/>
              <w:autoSpaceDE w:val="0"/>
              <w:autoSpaceDN w:val="0"/>
              <w:adjustRightInd w:val="0"/>
              <w:spacing w:line="360" w:lineRule="auto"/>
              <w:rPr>
                <w:rFonts w:ascii="Arial" w:hAnsi="Arial" w:cs="Times New Roman"/>
                <w:sz w:val="20"/>
                <w:szCs w:val="18"/>
                <w:lang w:val="en-US"/>
              </w:rPr>
            </w:pPr>
            <w:r>
              <w:rPr>
                <w:rFonts w:ascii="Arial" w:hAnsi="Arial" w:cs="Times New Roman"/>
                <w:sz w:val="20"/>
                <w:szCs w:val="18"/>
                <w:lang w:val="en-US"/>
              </w:rPr>
              <w:t xml:space="preserve">MA4-1WM communicates </w:t>
            </w:r>
            <w:r w:rsidRPr="00B53FDA">
              <w:rPr>
                <w:rFonts w:ascii="Arial" w:hAnsi="Arial" w:cs="Times New Roman"/>
                <w:sz w:val="20"/>
                <w:szCs w:val="18"/>
                <w:lang w:val="en-US"/>
              </w:rPr>
              <w:t>and connects mathematical</w:t>
            </w:r>
            <w:r>
              <w:rPr>
                <w:rFonts w:ascii="Arial" w:hAnsi="Arial" w:cs="Times New Roman"/>
                <w:sz w:val="20"/>
                <w:szCs w:val="18"/>
                <w:lang w:val="en-US"/>
              </w:rPr>
              <w:t xml:space="preserve"> i</w:t>
            </w:r>
            <w:r w:rsidRPr="00B53FDA">
              <w:rPr>
                <w:rFonts w:ascii="Arial" w:hAnsi="Arial" w:cs="Times New Roman"/>
                <w:sz w:val="20"/>
                <w:szCs w:val="18"/>
                <w:lang w:val="en-US"/>
              </w:rPr>
              <w:t>deas using appropriate</w:t>
            </w:r>
            <w:r>
              <w:rPr>
                <w:rFonts w:ascii="Arial" w:hAnsi="Arial" w:cs="Times New Roman"/>
                <w:sz w:val="20"/>
                <w:szCs w:val="18"/>
                <w:lang w:val="en-US"/>
              </w:rPr>
              <w:t xml:space="preserve"> </w:t>
            </w:r>
            <w:r w:rsidRPr="00B53FDA">
              <w:rPr>
                <w:rFonts w:ascii="Arial" w:hAnsi="Arial" w:cs="Times New Roman"/>
                <w:sz w:val="20"/>
                <w:szCs w:val="18"/>
                <w:lang w:val="en-US"/>
              </w:rPr>
              <w:t>terminology, diagrams and</w:t>
            </w:r>
            <w:r>
              <w:rPr>
                <w:rFonts w:ascii="Arial" w:hAnsi="Arial" w:cs="Times New Roman"/>
                <w:sz w:val="20"/>
                <w:szCs w:val="18"/>
                <w:lang w:val="en-US"/>
              </w:rPr>
              <w:t xml:space="preserve"> </w:t>
            </w:r>
            <w:r w:rsidRPr="00B53FDA">
              <w:rPr>
                <w:rFonts w:ascii="Arial" w:hAnsi="Arial" w:cs="Times New Roman"/>
                <w:sz w:val="20"/>
                <w:szCs w:val="18"/>
                <w:lang w:val="en-US"/>
              </w:rPr>
              <w:t>symbols</w:t>
            </w:r>
            <w:r w:rsidRPr="00B53FDA">
              <w:rPr>
                <w:rFonts w:ascii="Arial" w:hAnsi="Arial" w:cs="Arial"/>
                <w:color w:val="000000"/>
                <w:sz w:val="20"/>
                <w:szCs w:val="19"/>
                <w:lang w:val="en-US"/>
              </w:rPr>
              <w:t xml:space="preserve"> </w:t>
            </w:r>
          </w:p>
          <w:p w:rsidR="00B53FDA" w:rsidRPr="00B53FDA" w:rsidRDefault="00B53FDA" w:rsidP="006C23B0">
            <w:pPr>
              <w:widowControl w:val="0"/>
              <w:autoSpaceDE w:val="0"/>
              <w:autoSpaceDN w:val="0"/>
              <w:adjustRightInd w:val="0"/>
              <w:spacing w:line="360" w:lineRule="auto"/>
              <w:rPr>
                <w:rFonts w:ascii="Arial" w:hAnsi="Arial" w:cs="Times New Roman"/>
                <w:sz w:val="20"/>
                <w:szCs w:val="18"/>
                <w:lang w:val="en-US"/>
              </w:rPr>
            </w:pPr>
            <w:r w:rsidRPr="00B53FDA">
              <w:rPr>
                <w:rFonts w:ascii="Arial" w:hAnsi="Arial" w:cs="Times New Roman"/>
                <w:sz w:val="20"/>
                <w:szCs w:val="18"/>
                <w:lang w:val="en-US"/>
              </w:rPr>
              <w:t>MA4-2WM applies</w:t>
            </w:r>
            <w:r>
              <w:rPr>
                <w:rFonts w:ascii="Arial" w:hAnsi="Arial" w:cs="Times New Roman"/>
                <w:sz w:val="20"/>
                <w:szCs w:val="18"/>
                <w:lang w:val="en-US"/>
              </w:rPr>
              <w:t xml:space="preserve"> </w:t>
            </w:r>
            <w:r w:rsidRPr="00B53FDA">
              <w:rPr>
                <w:rFonts w:ascii="Arial" w:hAnsi="Arial" w:cs="Times New Roman"/>
                <w:sz w:val="20"/>
                <w:szCs w:val="18"/>
                <w:lang w:val="en-US"/>
              </w:rPr>
              <w:t>appropriate mathematical</w:t>
            </w:r>
            <w:r>
              <w:rPr>
                <w:rFonts w:ascii="Arial" w:hAnsi="Arial" w:cs="Times New Roman"/>
                <w:sz w:val="20"/>
                <w:szCs w:val="18"/>
                <w:lang w:val="en-US"/>
              </w:rPr>
              <w:t xml:space="preserve"> </w:t>
            </w:r>
            <w:r w:rsidRPr="00B53FDA">
              <w:rPr>
                <w:rFonts w:ascii="Arial" w:hAnsi="Arial" w:cs="Times New Roman"/>
                <w:sz w:val="20"/>
                <w:szCs w:val="18"/>
                <w:lang w:val="en-US"/>
              </w:rPr>
              <w:t>techniques to solve problems</w:t>
            </w:r>
            <w:r w:rsidRPr="00B53FDA">
              <w:rPr>
                <w:rFonts w:ascii="Arial" w:hAnsi="Arial" w:cs="Arial"/>
                <w:color w:val="000000"/>
                <w:sz w:val="20"/>
                <w:szCs w:val="19"/>
                <w:lang w:val="en-US"/>
              </w:rPr>
              <w:t xml:space="preserve"> </w:t>
            </w:r>
          </w:p>
          <w:p w:rsidR="00724FBC" w:rsidRDefault="00B53FDA" w:rsidP="006C23B0">
            <w:pPr>
              <w:widowControl w:val="0"/>
              <w:autoSpaceDE w:val="0"/>
              <w:autoSpaceDN w:val="0"/>
              <w:adjustRightInd w:val="0"/>
              <w:spacing w:line="360" w:lineRule="auto"/>
              <w:rPr>
                <w:rFonts w:ascii="Arial" w:hAnsi="Arial" w:cs="Times New Roman"/>
                <w:sz w:val="20"/>
                <w:szCs w:val="18"/>
                <w:lang w:val="en-US"/>
              </w:rPr>
            </w:pPr>
            <w:r w:rsidRPr="00431941">
              <w:rPr>
                <w:rFonts w:ascii="Arial" w:hAnsi="Arial" w:cs="Times New Roman"/>
                <w:sz w:val="20"/>
                <w:szCs w:val="18"/>
                <w:lang w:val="en-US"/>
              </w:rPr>
              <w:t>MA4-4NA compares, orders</w:t>
            </w:r>
            <w:r>
              <w:rPr>
                <w:rFonts w:ascii="Arial" w:hAnsi="Arial" w:cs="Times New Roman"/>
                <w:sz w:val="20"/>
                <w:szCs w:val="18"/>
                <w:lang w:val="en-US"/>
              </w:rPr>
              <w:t xml:space="preserve"> </w:t>
            </w:r>
            <w:r w:rsidRPr="00431941">
              <w:rPr>
                <w:rFonts w:ascii="Arial" w:hAnsi="Arial" w:cs="Times New Roman"/>
                <w:sz w:val="20"/>
                <w:szCs w:val="18"/>
                <w:lang w:val="en-US"/>
              </w:rPr>
              <w:t>and calculates with integers,</w:t>
            </w:r>
            <w:r>
              <w:rPr>
                <w:rFonts w:ascii="Arial" w:hAnsi="Arial" w:cs="Times New Roman"/>
                <w:sz w:val="20"/>
                <w:szCs w:val="18"/>
                <w:lang w:val="en-US"/>
              </w:rPr>
              <w:t xml:space="preserve"> </w:t>
            </w:r>
            <w:r w:rsidRPr="00431941">
              <w:rPr>
                <w:rFonts w:ascii="Arial" w:hAnsi="Arial" w:cs="Times New Roman"/>
                <w:sz w:val="20"/>
                <w:szCs w:val="18"/>
                <w:lang w:val="en-US"/>
              </w:rPr>
              <w:t>applying a range of strategies</w:t>
            </w:r>
            <w:r>
              <w:rPr>
                <w:rFonts w:ascii="Arial" w:hAnsi="Arial" w:cs="Times New Roman"/>
                <w:sz w:val="20"/>
                <w:szCs w:val="18"/>
                <w:lang w:val="en-US"/>
              </w:rPr>
              <w:t xml:space="preserve"> </w:t>
            </w:r>
            <w:r w:rsidR="00724FBC">
              <w:rPr>
                <w:rFonts w:ascii="Arial" w:hAnsi="Arial" w:cs="Times New Roman"/>
                <w:sz w:val="20"/>
                <w:szCs w:val="18"/>
                <w:lang w:val="en-US"/>
              </w:rPr>
              <w:t xml:space="preserve">to aid </w:t>
            </w:r>
          </w:p>
          <w:p w:rsidR="006C23B0" w:rsidRDefault="006C23B0" w:rsidP="006C23B0">
            <w:pPr>
              <w:widowControl w:val="0"/>
              <w:autoSpaceDE w:val="0"/>
              <w:autoSpaceDN w:val="0"/>
              <w:adjustRightInd w:val="0"/>
              <w:spacing w:line="360" w:lineRule="auto"/>
              <w:rPr>
                <w:rFonts w:ascii="Arial" w:hAnsi="Arial" w:cs="Times New Roman"/>
                <w:sz w:val="20"/>
                <w:szCs w:val="18"/>
                <w:lang w:val="en-US"/>
              </w:rPr>
            </w:pPr>
            <w:r w:rsidRPr="006C23B0">
              <w:rPr>
                <w:rFonts w:ascii="Arial" w:hAnsi="Arial" w:cs="Times New Roman"/>
                <w:sz w:val="20"/>
                <w:szCs w:val="18"/>
                <w:lang w:val="en-US"/>
              </w:rPr>
              <w:t>MA4-15MG Performs calculations of time that involve mixed units, and interprets time zones</w:t>
            </w:r>
            <w:r>
              <w:rPr>
                <w:rFonts w:ascii="Arial" w:hAnsi="Arial" w:cs="Times New Roman"/>
                <w:sz w:val="20"/>
                <w:szCs w:val="18"/>
                <w:lang w:val="en-US"/>
              </w:rPr>
              <w:t xml:space="preserve"> </w:t>
            </w:r>
            <w:r w:rsidRPr="006C23B0">
              <w:rPr>
                <w:rFonts w:ascii="Arial" w:hAnsi="Arial" w:cs="Times New Roman"/>
                <w:sz w:val="20"/>
                <w:szCs w:val="18"/>
                <w:lang w:val="en-US"/>
              </w:rPr>
              <w:t>MA4-6NA Solves financial problems involving purchasing goods</w:t>
            </w:r>
            <w:r w:rsidRPr="006C23B0">
              <w:rPr>
                <w:rFonts w:ascii="Arial" w:hAnsi="Arial" w:cs="Times New Roman"/>
                <w:sz w:val="20"/>
                <w:szCs w:val="18"/>
                <w:lang w:val="en-US"/>
              </w:rPr>
              <w:tab/>
            </w:r>
          </w:p>
          <w:p w:rsidR="00724FBC" w:rsidRDefault="006C23B0" w:rsidP="006C23B0">
            <w:pPr>
              <w:widowControl w:val="0"/>
              <w:autoSpaceDE w:val="0"/>
              <w:autoSpaceDN w:val="0"/>
              <w:adjustRightInd w:val="0"/>
              <w:spacing w:line="360" w:lineRule="auto"/>
              <w:rPr>
                <w:rFonts w:ascii="Arial" w:hAnsi="Arial" w:cs="Times New Roman"/>
                <w:sz w:val="20"/>
                <w:szCs w:val="18"/>
                <w:lang w:val="en-US"/>
              </w:rPr>
            </w:pPr>
            <w:r>
              <w:rPr>
                <w:rFonts w:ascii="Arial" w:hAnsi="Arial" w:cs="Times New Roman"/>
                <w:sz w:val="20"/>
                <w:szCs w:val="18"/>
                <w:lang w:val="en-US"/>
              </w:rPr>
              <w:t>MA4-12MG C</w:t>
            </w:r>
            <w:r w:rsidRPr="006C23B0">
              <w:rPr>
                <w:rFonts w:ascii="Arial" w:hAnsi="Arial" w:cs="Times New Roman"/>
                <w:sz w:val="20"/>
                <w:szCs w:val="18"/>
                <w:lang w:val="en-US"/>
              </w:rPr>
              <w:t>alculates the perimeters of plane shapes and the circumferences of circles</w:t>
            </w:r>
            <w:r w:rsidRPr="006C23B0">
              <w:rPr>
                <w:rFonts w:ascii="Arial" w:hAnsi="Arial" w:cs="Times New Roman"/>
                <w:sz w:val="20"/>
                <w:szCs w:val="18"/>
                <w:lang w:val="en-US"/>
              </w:rPr>
              <w:tab/>
            </w:r>
          </w:p>
          <w:p w:rsidR="00724FBC" w:rsidRDefault="00724FBC" w:rsidP="006C23B0">
            <w:pPr>
              <w:widowControl w:val="0"/>
              <w:autoSpaceDE w:val="0"/>
              <w:autoSpaceDN w:val="0"/>
              <w:adjustRightInd w:val="0"/>
              <w:spacing w:line="360" w:lineRule="auto"/>
              <w:rPr>
                <w:rFonts w:ascii="Arial" w:hAnsi="Arial" w:cs="Times New Roman"/>
                <w:sz w:val="20"/>
                <w:szCs w:val="18"/>
                <w:lang w:val="en-US"/>
              </w:rPr>
            </w:pPr>
            <w:r w:rsidRPr="00724FBC">
              <w:rPr>
                <w:rFonts w:ascii="Arial" w:hAnsi="Arial" w:cs="Times New Roman"/>
                <w:sz w:val="20"/>
                <w:szCs w:val="18"/>
                <w:lang w:val="en-US"/>
              </w:rPr>
              <w:t>MA5.1-2WM Selects and uses appropriate strategies to solve problems</w:t>
            </w:r>
            <w:r w:rsidRPr="00724FBC">
              <w:rPr>
                <w:rFonts w:ascii="Arial" w:hAnsi="Arial" w:cs="Times New Roman"/>
                <w:sz w:val="20"/>
                <w:szCs w:val="18"/>
                <w:lang w:val="en-US"/>
              </w:rPr>
              <w:tab/>
            </w:r>
          </w:p>
          <w:p w:rsidR="006C23B0" w:rsidRDefault="00724FBC" w:rsidP="006C23B0">
            <w:pPr>
              <w:widowControl w:val="0"/>
              <w:autoSpaceDE w:val="0"/>
              <w:autoSpaceDN w:val="0"/>
              <w:adjustRightInd w:val="0"/>
              <w:spacing w:line="360" w:lineRule="auto"/>
              <w:rPr>
                <w:rFonts w:ascii="Arial" w:hAnsi="Arial" w:cs="Times New Roman"/>
                <w:sz w:val="20"/>
                <w:szCs w:val="18"/>
                <w:lang w:val="en-US"/>
              </w:rPr>
            </w:pPr>
            <w:r w:rsidRPr="00724FBC">
              <w:rPr>
                <w:rFonts w:ascii="Arial" w:hAnsi="Arial" w:cs="Times New Roman"/>
                <w:sz w:val="20"/>
                <w:szCs w:val="18"/>
                <w:lang w:val="en-US"/>
              </w:rPr>
              <w:t>MA5.1-4NA Solves financial problems involving earning, spending and investing money</w:t>
            </w:r>
          </w:p>
          <w:p w:rsidR="006C23B0" w:rsidRDefault="006C23B0" w:rsidP="006C23B0">
            <w:pPr>
              <w:widowControl w:val="0"/>
              <w:autoSpaceDE w:val="0"/>
              <w:autoSpaceDN w:val="0"/>
              <w:adjustRightInd w:val="0"/>
              <w:spacing w:line="360" w:lineRule="auto"/>
              <w:rPr>
                <w:rFonts w:ascii="Arial" w:hAnsi="Arial" w:cs="Times New Roman"/>
                <w:sz w:val="20"/>
                <w:szCs w:val="18"/>
                <w:lang w:val="en-US"/>
              </w:rPr>
            </w:pPr>
            <w:r w:rsidRPr="006C23B0">
              <w:rPr>
                <w:rFonts w:ascii="Arial" w:hAnsi="Arial" w:cs="Times New Roman"/>
                <w:sz w:val="20"/>
                <w:szCs w:val="18"/>
                <w:lang w:val="en-US"/>
              </w:rPr>
              <w:t>MA5.3-3WM Uses deductive reasoning in presenting arguments and formal proofs</w:t>
            </w:r>
          </w:p>
          <w:p w:rsidR="00724FBC" w:rsidRPr="00EC7E9C" w:rsidRDefault="006C23B0" w:rsidP="006C23B0">
            <w:pPr>
              <w:widowControl w:val="0"/>
              <w:autoSpaceDE w:val="0"/>
              <w:autoSpaceDN w:val="0"/>
              <w:adjustRightInd w:val="0"/>
              <w:spacing w:line="360" w:lineRule="auto"/>
              <w:rPr>
                <w:rFonts w:ascii="Arial" w:hAnsi="Arial" w:cs="Times New Roman"/>
                <w:sz w:val="20"/>
                <w:szCs w:val="18"/>
                <w:lang w:val="en-US"/>
              </w:rPr>
            </w:pPr>
            <w:r w:rsidRPr="006C23B0">
              <w:rPr>
                <w:rFonts w:ascii="Arial" w:hAnsi="Arial" w:cs="Times New Roman"/>
                <w:sz w:val="20"/>
                <w:szCs w:val="18"/>
                <w:lang w:val="en-US"/>
              </w:rPr>
              <w:t>MA5.1-8MG Calculates the areas of composite shapes, and the surface areas of rectangular and triangular prisms</w:t>
            </w:r>
            <w:r w:rsidRPr="006C23B0">
              <w:rPr>
                <w:rFonts w:ascii="Arial" w:hAnsi="Arial" w:cs="Times New Roman"/>
                <w:sz w:val="20"/>
                <w:szCs w:val="18"/>
                <w:lang w:val="en-US"/>
              </w:rPr>
              <w:tab/>
            </w:r>
            <w:r w:rsidRPr="006C23B0">
              <w:rPr>
                <w:rFonts w:ascii="Arial" w:hAnsi="Arial" w:cs="Times New Roman"/>
                <w:sz w:val="20"/>
                <w:szCs w:val="18"/>
                <w:lang w:val="en-US"/>
              </w:rPr>
              <w:tab/>
            </w:r>
            <w:r w:rsidR="00724FBC" w:rsidRPr="00724FBC">
              <w:rPr>
                <w:rFonts w:ascii="Arial" w:hAnsi="Arial" w:cs="Times New Roman"/>
                <w:sz w:val="20"/>
                <w:szCs w:val="18"/>
                <w:lang w:val="en-US"/>
              </w:rPr>
              <w:tab/>
            </w:r>
          </w:p>
        </w:tc>
      </w:tr>
      <w:tr w:rsidR="00E17EE7" w:rsidRPr="0047183A">
        <w:trPr>
          <w:trHeight w:val="2926"/>
        </w:trPr>
        <w:tc>
          <w:tcPr>
            <w:tcW w:w="912" w:type="pct"/>
            <w:gridSpan w:val="2"/>
            <w:shd w:val="clear" w:color="auto" w:fill="DBE5F1" w:themeFill="accent1" w:themeFillTint="33"/>
            <w:vAlign w:val="center"/>
          </w:tcPr>
          <w:p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10" w:type="pct"/>
            <w:gridSpan w:val="5"/>
            <w:tcBorders>
              <w:right w:val="single" w:sz="4" w:space="0" w:color="auto"/>
            </w:tcBorders>
            <w:shd w:val="clear" w:color="auto" w:fill="auto"/>
          </w:tcPr>
          <w:p w:rsidR="00C76ABB" w:rsidRPr="00AF420D" w:rsidRDefault="00C76ABB" w:rsidP="006C23B0">
            <w:pPr>
              <w:spacing w:before="120" w:line="276" w:lineRule="auto"/>
              <w:rPr>
                <w:rFonts w:ascii="Arial" w:hAnsi="Arial" w:cs="Arial"/>
                <w:b/>
                <w:sz w:val="18"/>
                <w:szCs w:val="20"/>
              </w:rPr>
            </w:pPr>
            <w:r w:rsidRPr="00AF420D">
              <w:rPr>
                <w:rFonts w:ascii="Arial" w:hAnsi="Arial" w:cs="Arial"/>
                <w:b/>
                <w:sz w:val="18"/>
                <w:szCs w:val="20"/>
              </w:rPr>
              <w:t>Students learn to:</w:t>
            </w:r>
          </w:p>
          <w:p w:rsidR="00EA205E" w:rsidRPr="00B21488" w:rsidRDefault="00EA205E" w:rsidP="006C23B0">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19"/>
                <w:lang w:val="en-US"/>
              </w:rPr>
            </w:pPr>
            <w:proofErr w:type="gramStart"/>
            <w:r w:rsidRPr="00B21488">
              <w:rPr>
                <w:rFonts w:ascii="Arial" w:hAnsi="Arial" w:cs="Arial"/>
                <w:sz w:val="20"/>
              </w:rPr>
              <w:t>develop</w:t>
            </w:r>
            <w:proofErr w:type="gramEnd"/>
            <w:r w:rsidRPr="00B21488">
              <w:rPr>
                <w:rFonts w:ascii="Arial" w:hAnsi="Arial" w:cs="Arial"/>
                <w:sz w:val="20"/>
              </w:rPr>
              <w:t xml:space="preserve"> process skills in mathematics, such as thinking, selecting strategies, teamwork, checking and reflecting.</w:t>
            </w:r>
          </w:p>
          <w:p w:rsidR="00B21488" w:rsidRPr="00B21488" w:rsidRDefault="00B21488" w:rsidP="006C23B0">
            <w:pPr>
              <w:pStyle w:val="ListParagraph"/>
              <w:numPr>
                <w:ilvl w:val="0"/>
                <w:numId w:val="29"/>
              </w:numPr>
              <w:autoSpaceDE w:val="0"/>
              <w:autoSpaceDN w:val="0"/>
              <w:adjustRightInd w:val="0"/>
              <w:spacing w:before="120" w:after="120" w:line="276" w:lineRule="auto"/>
              <w:rPr>
                <w:rFonts w:ascii="Arial" w:hAnsi="Arial" w:cs="Arial"/>
                <w:b/>
                <w:sz w:val="18"/>
                <w:szCs w:val="20"/>
              </w:rPr>
            </w:pPr>
            <w:r w:rsidRPr="00B21488">
              <w:rPr>
                <w:rFonts w:ascii="Arial" w:hAnsi="Arial" w:cs="Times New Roman"/>
                <w:sz w:val="20"/>
                <w:szCs w:val="20"/>
                <w:lang w:val="en-US"/>
              </w:rPr>
              <w:t>develop and demonstrate perseverance in undertaking mathematical challenges</w:t>
            </w:r>
          </w:p>
          <w:p w:rsidR="00F70E45" w:rsidRPr="00A14460" w:rsidRDefault="00B21488" w:rsidP="006C23B0">
            <w:pPr>
              <w:pStyle w:val="ListParagraph"/>
              <w:widowControl w:val="0"/>
              <w:numPr>
                <w:ilvl w:val="0"/>
                <w:numId w:val="29"/>
              </w:numPr>
              <w:autoSpaceDE w:val="0"/>
              <w:autoSpaceDN w:val="0"/>
              <w:adjustRightInd w:val="0"/>
              <w:spacing w:line="276" w:lineRule="auto"/>
              <w:rPr>
                <w:rFonts w:ascii="Arial" w:hAnsi="Arial" w:cs="Times New Roman"/>
                <w:sz w:val="20"/>
                <w:szCs w:val="20"/>
                <w:lang w:val="en-US"/>
              </w:rPr>
            </w:pPr>
            <w:proofErr w:type="gramStart"/>
            <w:r w:rsidRPr="00B21488">
              <w:rPr>
                <w:rFonts w:ascii="Arial" w:hAnsi="Arial" w:cs="Times New Roman"/>
                <w:sz w:val="20"/>
                <w:szCs w:val="20"/>
                <w:lang w:val="en-US"/>
              </w:rPr>
              <w:t>respond</w:t>
            </w:r>
            <w:proofErr w:type="gramEnd"/>
            <w:r w:rsidRPr="00B21488">
              <w:rPr>
                <w:rFonts w:ascii="Arial" w:hAnsi="Arial" w:cs="Times New Roman"/>
                <w:sz w:val="20"/>
                <w:szCs w:val="20"/>
                <w:lang w:val="en-US"/>
              </w:rPr>
              <w:t xml:space="preserve"> to familiar and unfamiliar situations by employing</w:t>
            </w:r>
            <w:r>
              <w:rPr>
                <w:rFonts w:ascii="Arial" w:hAnsi="Arial" w:cs="Times New Roman"/>
                <w:sz w:val="20"/>
                <w:szCs w:val="20"/>
                <w:lang w:val="en-US"/>
              </w:rPr>
              <w:t xml:space="preserve"> </w:t>
            </w:r>
            <w:r w:rsidRPr="00B21488">
              <w:rPr>
                <w:rFonts w:ascii="Arial" w:hAnsi="Arial" w:cs="Times New Roman"/>
                <w:sz w:val="20"/>
                <w:szCs w:val="20"/>
                <w:lang w:val="en-US"/>
              </w:rPr>
              <w:t>strategies to make informed decisions and solve problems relevant to their further education</w:t>
            </w:r>
            <w:r>
              <w:rPr>
                <w:rFonts w:ascii="Arial" w:hAnsi="Arial" w:cs="Times New Roman"/>
                <w:sz w:val="20"/>
                <w:szCs w:val="20"/>
                <w:lang w:val="en-US"/>
              </w:rPr>
              <w:t xml:space="preserve"> </w:t>
            </w:r>
            <w:r w:rsidRPr="00B21488">
              <w:rPr>
                <w:rFonts w:ascii="Arial" w:hAnsi="Arial" w:cs="Times New Roman"/>
                <w:sz w:val="20"/>
                <w:szCs w:val="20"/>
                <w:lang w:val="en-US"/>
              </w:rPr>
              <w:t>and everyday lives.</w:t>
            </w:r>
          </w:p>
        </w:tc>
        <w:tc>
          <w:tcPr>
            <w:tcW w:w="2177" w:type="pct"/>
            <w:gridSpan w:val="5"/>
            <w:tcBorders>
              <w:left w:val="single" w:sz="4" w:space="0" w:color="auto"/>
            </w:tcBorders>
            <w:shd w:val="clear" w:color="auto" w:fill="auto"/>
          </w:tcPr>
          <w:p w:rsidR="00C76ABB" w:rsidRPr="00AF420D" w:rsidRDefault="00C76ABB" w:rsidP="007E40B5">
            <w:pPr>
              <w:spacing w:before="120" w:after="120"/>
              <w:rPr>
                <w:rFonts w:ascii="Arial" w:hAnsi="Arial" w:cs="Arial"/>
                <w:b/>
                <w:sz w:val="18"/>
                <w:szCs w:val="20"/>
              </w:rPr>
            </w:pPr>
            <w:r w:rsidRPr="00AF420D">
              <w:rPr>
                <w:rFonts w:ascii="Arial" w:hAnsi="Arial" w:cs="Arial"/>
                <w:b/>
                <w:sz w:val="18"/>
                <w:szCs w:val="20"/>
              </w:rPr>
              <w:t>Students learn about:</w:t>
            </w:r>
          </w:p>
          <w:p w:rsidR="00EA205E" w:rsidRPr="00EA205E" w:rsidRDefault="00EA205E" w:rsidP="006C23B0">
            <w:pPr>
              <w:pStyle w:val="ListParagraph"/>
              <w:numPr>
                <w:ilvl w:val="0"/>
                <w:numId w:val="22"/>
              </w:numPr>
              <w:spacing w:before="120" w:after="120" w:line="276" w:lineRule="auto"/>
              <w:rPr>
                <w:rFonts w:ascii="Arial" w:hAnsi="Arial" w:cs="Arial"/>
                <w:sz w:val="18"/>
                <w:szCs w:val="20"/>
              </w:rPr>
            </w:pPr>
            <w:r>
              <w:rPr>
                <w:rFonts w:ascii="Arial" w:hAnsi="Arial" w:cs="Arial"/>
                <w:color w:val="000000"/>
                <w:sz w:val="20"/>
                <w:szCs w:val="19"/>
                <w:lang w:val="en-US"/>
              </w:rPr>
              <w:t>problem solving techniques including guess and check, using reasoning, working systematically, looking for a pattern, drawing a diagram, making a simpler problem, making a model, acting it out, making a chart or table, working backwards and comparing with similar problems.</w:t>
            </w:r>
          </w:p>
          <w:p w:rsidR="00C14C7D" w:rsidRPr="00C14C7D" w:rsidRDefault="00C14C7D" w:rsidP="006C23B0">
            <w:pPr>
              <w:pStyle w:val="ListParagraph"/>
              <w:numPr>
                <w:ilvl w:val="0"/>
                <w:numId w:val="22"/>
              </w:numPr>
              <w:spacing w:before="120" w:after="120" w:line="276" w:lineRule="auto"/>
              <w:rPr>
                <w:rFonts w:ascii="Arial" w:hAnsi="Arial" w:cs="Arial"/>
                <w:sz w:val="18"/>
                <w:szCs w:val="20"/>
              </w:rPr>
            </w:pPr>
            <w:r>
              <w:rPr>
                <w:rFonts w:ascii="Arial" w:hAnsi="Arial" w:cs="Arial"/>
                <w:color w:val="000000"/>
                <w:sz w:val="20"/>
                <w:szCs w:val="19"/>
                <w:lang w:val="en-US"/>
              </w:rPr>
              <w:t>perseverance</w:t>
            </w:r>
            <w:r w:rsidR="00EA205E">
              <w:rPr>
                <w:rFonts w:ascii="Arial" w:hAnsi="Arial" w:cs="Arial"/>
                <w:color w:val="000000"/>
                <w:sz w:val="20"/>
                <w:szCs w:val="19"/>
                <w:lang w:val="en-US"/>
              </w:rPr>
              <w:t xml:space="preserve"> </w:t>
            </w:r>
            <w:r>
              <w:rPr>
                <w:rFonts w:ascii="Arial" w:hAnsi="Arial" w:cs="Arial"/>
                <w:color w:val="000000"/>
                <w:sz w:val="20"/>
                <w:szCs w:val="19"/>
                <w:lang w:val="en-US"/>
              </w:rPr>
              <w:t xml:space="preserve"> ‘If at first you don’t succeed try again’</w:t>
            </w:r>
          </w:p>
          <w:p w:rsidR="00033365" w:rsidRPr="00EA205E" w:rsidRDefault="00033365" w:rsidP="00C14C7D">
            <w:pPr>
              <w:pStyle w:val="ListParagraph"/>
              <w:spacing w:before="120" w:after="120"/>
              <w:ind w:left="502"/>
              <w:rPr>
                <w:rFonts w:ascii="Arial" w:hAnsi="Arial" w:cs="Arial"/>
                <w:sz w:val="18"/>
                <w:szCs w:val="20"/>
              </w:rPr>
            </w:pPr>
          </w:p>
        </w:tc>
      </w:tr>
      <w:tr w:rsidR="000D58A7" w:rsidRPr="0047183A">
        <w:trPr>
          <w:trHeight w:val="703"/>
        </w:trPr>
        <w:tc>
          <w:tcPr>
            <w:tcW w:w="912" w:type="pct"/>
            <w:gridSpan w:val="2"/>
            <w:tcBorders>
              <w:right w:val="single" w:sz="4" w:space="0" w:color="auto"/>
            </w:tcBorders>
            <w:shd w:val="clear" w:color="auto" w:fill="DBE5F1" w:themeFill="accent1" w:themeFillTint="33"/>
            <w:vAlign w:val="center"/>
          </w:tcPr>
          <w:p w:rsidR="000D58A7" w:rsidRPr="0047183A" w:rsidRDefault="000D58A7" w:rsidP="00CC1548">
            <w:pPr>
              <w:spacing w:before="120" w:after="120"/>
              <w:jc w:val="center"/>
              <w:rPr>
                <w:rFonts w:ascii="Arial" w:hAnsi="Arial" w:cs="Arial"/>
                <w:b/>
                <w:sz w:val="20"/>
                <w:szCs w:val="20"/>
              </w:rPr>
            </w:pPr>
            <w:r w:rsidRPr="0047183A">
              <w:rPr>
                <w:rFonts w:ascii="Arial" w:hAnsi="Arial" w:cs="Arial"/>
                <w:b/>
                <w:sz w:val="20"/>
                <w:szCs w:val="20"/>
              </w:rPr>
              <w:t>Background information/</w:t>
            </w:r>
            <w:r w:rsidR="0017523E" w:rsidRPr="0047183A">
              <w:rPr>
                <w:rFonts w:ascii="Arial" w:hAnsi="Arial" w:cs="Arial"/>
                <w:b/>
                <w:sz w:val="20"/>
                <w:szCs w:val="20"/>
              </w:rPr>
              <w:t xml:space="preserve"> </w:t>
            </w:r>
            <w:r w:rsidRPr="0047183A">
              <w:rPr>
                <w:rFonts w:ascii="Arial" w:hAnsi="Arial" w:cs="Arial"/>
                <w:b/>
                <w:sz w:val="20"/>
                <w:szCs w:val="20"/>
              </w:rPr>
              <w:t>links</w:t>
            </w:r>
          </w:p>
        </w:tc>
        <w:tc>
          <w:tcPr>
            <w:tcW w:w="4088" w:type="pct"/>
            <w:gridSpan w:val="10"/>
            <w:tcBorders>
              <w:left w:val="single" w:sz="4" w:space="0" w:color="auto"/>
            </w:tcBorders>
            <w:shd w:val="clear" w:color="auto" w:fill="auto"/>
          </w:tcPr>
          <w:p w:rsidR="00F70E45" w:rsidRPr="00265F4E" w:rsidRDefault="007236A8" w:rsidP="007E40B5">
            <w:pPr>
              <w:spacing w:before="120" w:after="120"/>
              <w:rPr>
                <w:rFonts w:ascii="Arial" w:hAnsi="Arial" w:cs="Arial"/>
                <w:sz w:val="20"/>
              </w:rPr>
            </w:pPr>
            <w:r>
              <w:rPr>
                <w:rFonts w:ascii="Arial" w:hAnsi="Arial" w:cs="Arial"/>
                <w:sz w:val="20"/>
              </w:rPr>
              <w:t xml:space="preserve">To provide students a fun, positive learning environment where they can be both supported and challenged with problem solving activities and games. </w:t>
            </w:r>
            <w:r w:rsidR="00EC7E9C">
              <w:rPr>
                <w:rFonts w:ascii="Arial" w:hAnsi="Arial" w:cs="Arial"/>
                <w:sz w:val="20"/>
              </w:rPr>
              <w:t xml:space="preserve">Students to develop deeper knowledge, further skills and understanding in mathematics through inquiry, exploring and connecting mathematical concepts, and choosing and applying problem solving skills and mathematical techniques. Students learn to work together, make decisions together and be respectful of each others input. </w:t>
            </w:r>
          </w:p>
        </w:tc>
      </w:tr>
      <w:tr w:rsidR="00882F5B" w:rsidRPr="0047183A">
        <w:trPr>
          <w:trHeight w:val="1698"/>
        </w:trPr>
        <w:tc>
          <w:tcPr>
            <w:tcW w:w="912" w:type="pct"/>
            <w:gridSpan w:val="2"/>
            <w:tcBorders>
              <w:bottom w:val="single" w:sz="4" w:space="0" w:color="000000" w:themeColor="text1"/>
              <w:right w:val="single" w:sz="4" w:space="0" w:color="auto"/>
            </w:tcBorders>
            <w:shd w:val="clear" w:color="auto" w:fill="DBE5F1" w:themeFill="accent1" w:themeFillTint="33"/>
            <w:vAlign w:val="center"/>
          </w:tcPr>
          <w:p w:rsidR="00882F5B" w:rsidRPr="0047183A" w:rsidRDefault="00882F5B" w:rsidP="00CC1548">
            <w:pPr>
              <w:spacing w:before="120" w:after="120"/>
              <w:jc w:val="center"/>
              <w:rPr>
                <w:rFonts w:ascii="Arial" w:hAnsi="Arial" w:cs="Arial"/>
                <w:b/>
                <w:sz w:val="20"/>
                <w:szCs w:val="20"/>
              </w:rPr>
            </w:pPr>
            <w:r w:rsidRPr="0047183A">
              <w:rPr>
                <w:rFonts w:ascii="Arial" w:hAnsi="Arial" w:cs="Arial"/>
                <w:b/>
                <w:sz w:val="20"/>
                <w:szCs w:val="20"/>
              </w:rPr>
              <w:t>Key Ideas</w:t>
            </w:r>
          </w:p>
        </w:tc>
        <w:tc>
          <w:tcPr>
            <w:tcW w:w="4088" w:type="pct"/>
            <w:gridSpan w:val="10"/>
            <w:tcBorders>
              <w:left w:val="single" w:sz="4" w:space="0" w:color="auto"/>
              <w:bottom w:val="single" w:sz="4" w:space="0" w:color="000000" w:themeColor="text1"/>
            </w:tcBorders>
            <w:shd w:val="clear" w:color="auto" w:fill="auto"/>
          </w:tcPr>
          <w:p w:rsidR="00265F4E" w:rsidRDefault="00265F4E" w:rsidP="007E40B5">
            <w:pPr>
              <w:rPr>
                <w:rFonts w:ascii="Arial" w:hAnsi="Arial" w:cs="Arial"/>
                <w:sz w:val="20"/>
              </w:rPr>
            </w:pPr>
          </w:p>
          <w:p w:rsidR="00265F4E" w:rsidRDefault="00265F4E" w:rsidP="007E40B5">
            <w:pPr>
              <w:rPr>
                <w:rFonts w:ascii="Arial" w:hAnsi="Arial" w:cs="Arial"/>
                <w:sz w:val="20"/>
              </w:rPr>
            </w:pPr>
            <w:r>
              <w:rPr>
                <w:rFonts w:ascii="Arial" w:hAnsi="Arial" w:cs="Arial"/>
                <w:sz w:val="20"/>
              </w:rPr>
              <w:t>The problem solving activities and the co-operative and competitive games will encourage inclusion, turn taking, cooperation, learning and confidence. Students will develop their own problem solving strategies as well as expose them to specific strategies including;</w:t>
            </w:r>
          </w:p>
          <w:p w:rsidR="00265F4E" w:rsidRPr="00265F4E" w:rsidRDefault="00265F4E" w:rsidP="00265F4E">
            <w:pPr>
              <w:pStyle w:val="ListParagraph"/>
              <w:numPr>
                <w:ilvl w:val="0"/>
                <w:numId w:val="22"/>
              </w:numPr>
              <w:spacing w:before="120" w:after="120"/>
              <w:rPr>
                <w:rFonts w:ascii="Arial" w:hAnsi="Arial" w:cs="Arial"/>
                <w:b/>
                <w:sz w:val="20"/>
                <w:szCs w:val="20"/>
              </w:rPr>
            </w:pPr>
            <w:r>
              <w:rPr>
                <w:rFonts w:ascii="Arial" w:hAnsi="Arial" w:cs="Arial"/>
                <w:color w:val="000000"/>
                <w:sz w:val="20"/>
                <w:szCs w:val="19"/>
                <w:lang w:val="en-US"/>
              </w:rPr>
              <w:t>guess and check, looking for a pattern</w:t>
            </w:r>
          </w:p>
          <w:p w:rsidR="00265F4E" w:rsidRPr="00265F4E" w:rsidRDefault="00265F4E" w:rsidP="00265F4E">
            <w:pPr>
              <w:pStyle w:val="ListParagraph"/>
              <w:numPr>
                <w:ilvl w:val="0"/>
                <w:numId w:val="22"/>
              </w:numPr>
              <w:spacing w:before="120" w:after="120"/>
              <w:rPr>
                <w:rFonts w:ascii="Arial" w:hAnsi="Arial" w:cs="Arial"/>
                <w:b/>
                <w:sz w:val="20"/>
                <w:szCs w:val="20"/>
              </w:rPr>
            </w:pPr>
            <w:r>
              <w:rPr>
                <w:rFonts w:ascii="Arial" w:hAnsi="Arial" w:cs="Arial"/>
                <w:color w:val="000000"/>
                <w:sz w:val="20"/>
                <w:szCs w:val="19"/>
                <w:lang w:val="en-US"/>
              </w:rPr>
              <w:t>drawing a diagram, making a model, acting it out</w:t>
            </w:r>
          </w:p>
          <w:p w:rsidR="00265F4E" w:rsidRPr="00265F4E" w:rsidRDefault="00265F4E" w:rsidP="00265F4E">
            <w:pPr>
              <w:pStyle w:val="ListParagraph"/>
              <w:numPr>
                <w:ilvl w:val="0"/>
                <w:numId w:val="22"/>
              </w:numPr>
              <w:spacing w:before="120" w:after="120"/>
              <w:rPr>
                <w:rFonts w:ascii="Arial" w:hAnsi="Arial" w:cs="Arial"/>
                <w:b/>
                <w:sz w:val="20"/>
                <w:szCs w:val="20"/>
              </w:rPr>
            </w:pPr>
            <w:r w:rsidRPr="00265F4E">
              <w:rPr>
                <w:rFonts w:ascii="Arial" w:hAnsi="Arial" w:cs="Arial"/>
                <w:color w:val="000000"/>
                <w:sz w:val="20"/>
                <w:szCs w:val="19"/>
                <w:lang w:val="en-US"/>
              </w:rPr>
              <w:t>making a chart or table</w:t>
            </w:r>
          </w:p>
          <w:p w:rsidR="00F70E45" w:rsidRPr="006C23B0" w:rsidRDefault="00265F4E" w:rsidP="00265F4E">
            <w:pPr>
              <w:pStyle w:val="ListParagraph"/>
              <w:numPr>
                <w:ilvl w:val="0"/>
                <w:numId w:val="22"/>
              </w:numPr>
              <w:spacing w:before="120" w:after="120"/>
              <w:rPr>
                <w:rFonts w:ascii="Arial" w:hAnsi="Arial" w:cs="Arial"/>
                <w:b/>
                <w:sz w:val="20"/>
                <w:szCs w:val="20"/>
              </w:rPr>
            </w:pPr>
            <w:r w:rsidRPr="00265F4E">
              <w:rPr>
                <w:rFonts w:ascii="Arial" w:hAnsi="Arial" w:cs="Arial"/>
                <w:color w:val="000000"/>
                <w:sz w:val="20"/>
                <w:szCs w:val="19"/>
                <w:lang w:val="en-US"/>
              </w:rPr>
              <w:t>working backwards and comparing with similar problems</w:t>
            </w:r>
          </w:p>
        </w:tc>
      </w:tr>
      <w:tr w:rsidR="00C80639" w:rsidRPr="0047183A">
        <w:trPr>
          <w:trHeight w:val="349"/>
        </w:trPr>
        <w:tc>
          <w:tcPr>
            <w:tcW w:w="5000" w:type="pct"/>
            <w:gridSpan w:val="12"/>
            <w:shd w:val="clear" w:color="auto" w:fill="B8CCE4" w:themeFill="accent1" w:themeFillTint="66"/>
          </w:tcPr>
          <w:p w:rsidR="00C80639" w:rsidRPr="0047183A" w:rsidRDefault="00C80639" w:rsidP="008D1C26">
            <w:pPr>
              <w:spacing w:before="120" w:after="120"/>
              <w:jc w:val="center"/>
              <w:rPr>
                <w:rFonts w:ascii="Arial" w:hAnsi="Arial" w:cs="Arial"/>
                <w:b/>
                <w:sz w:val="20"/>
                <w:szCs w:val="20"/>
              </w:rPr>
            </w:pPr>
            <w:r w:rsidRPr="0047183A">
              <w:rPr>
                <w:rFonts w:ascii="Arial" w:hAnsi="Arial" w:cs="Arial"/>
                <w:b/>
                <w:sz w:val="20"/>
                <w:szCs w:val="20"/>
              </w:rPr>
              <w:t>Scope and Sequence and Lesson Structure</w:t>
            </w:r>
          </w:p>
        </w:tc>
      </w:tr>
      <w:tr w:rsidR="00E17EE7" w:rsidRPr="0047183A">
        <w:trPr>
          <w:trHeight w:val="1830"/>
        </w:trPr>
        <w:tc>
          <w:tcPr>
            <w:tcW w:w="909" w:type="pct"/>
            <w:shd w:val="clear" w:color="auto" w:fill="DBE5F1" w:themeFill="accent1" w:themeFillTint="33"/>
          </w:tcPr>
          <w:p w:rsidR="00BC3605" w:rsidRDefault="00BC3605" w:rsidP="00BC3605">
            <w:pPr>
              <w:shd w:val="clear" w:color="auto" w:fill="DBE5F1" w:themeFill="accent1" w:themeFillTint="33"/>
              <w:autoSpaceDE w:val="0"/>
              <w:autoSpaceDN w:val="0"/>
              <w:adjustRightInd w:val="0"/>
              <w:jc w:val="center"/>
              <w:rPr>
                <w:rFonts w:ascii="Arial" w:hAnsi="Arial" w:cs="Arial"/>
                <w:b/>
                <w:sz w:val="20"/>
                <w:szCs w:val="20"/>
              </w:rPr>
            </w:pPr>
          </w:p>
          <w:p w:rsidR="00755288" w:rsidRDefault="00E17EE7"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 xml:space="preserve">The Elements of Learning </w:t>
            </w:r>
            <w:r w:rsidR="00755288" w:rsidRPr="00755288">
              <w:rPr>
                <w:rFonts w:ascii="Arial" w:hAnsi="Arial" w:cs="Arial"/>
                <w:b/>
                <w:sz w:val="20"/>
                <w:szCs w:val="20"/>
              </w:rPr>
              <w:t>&amp; Achievement</w:t>
            </w:r>
          </w:p>
          <w:p w:rsidR="00F70E45" w:rsidRDefault="00F70E45" w:rsidP="00BC3605">
            <w:pPr>
              <w:shd w:val="clear" w:color="auto" w:fill="DBE5F1" w:themeFill="accent1" w:themeFillTint="33"/>
              <w:autoSpaceDE w:val="0"/>
              <w:autoSpaceDN w:val="0"/>
              <w:adjustRightInd w:val="0"/>
              <w:jc w:val="center"/>
              <w:rPr>
                <w:rFonts w:ascii="Arial" w:hAnsi="Arial" w:cs="Arial"/>
                <w:i/>
                <w:sz w:val="20"/>
                <w:szCs w:val="20"/>
              </w:rPr>
            </w:pPr>
          </w:p>
          <w:p w:rsidR="00F70E45" w:rsidRPr="00F70E45" w:rsidRDefault="00F70E45" w:rsidP="00BC3605">
            <w:pPr>
              <w:shd w:val="clear" w:color="auto" w:fill="DBE5F1" w:themeFill="accent1" w:themeFillTint="33"/>
              <w:autoSpaceDE w:val="0"/>
              <w:autoSpaceDN w:val="0"/>
              <w:adjustRightInd w:val="0"/>
              <w:jc w:val="center"/>
              <w:rPr>
                <w:rFonts w:ascii="Arial" w:hAnsi="Arial" w:cs="Arial"/>
                <w:i/>
                <w:sz w:val="20"/>
                <w:szCs w:val="20"/>
              </w:rPr>
            </w:pPr>
          </w:p>
          <w:p w:rsidR="00BC360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eastAsia="en-AU"/>
              </w:rPr>
              <w:drawing>
                <wp:inline distT="0" distB="0" distL="0" distR="0" wp14:anchorId="15089610" wp14:editId="057198F1">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F70E45" w:rsidRDefault="00F70E45" w:rsidP="00A14460">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720500B5" wp14:editId="44F91192">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eastAsia="en-AU"/>
              </w:rPr>
              <w:drawing>
                <wp:inline distT="0" distB="0" distL="0" distR="0" wp14:anchorId="2223E495" wp14:editId="5604FA19">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eastAsia="en-AU"/>
              </w:rPr>
              <w:drawing>
                <wp:inline distT="0" distB="0" distL="0" distR="0" wp14:anchorId="17FB8659" wp14:editId="275DC213">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eastAsia="en-AU"/>
              </w:rPr>
              <w:drawing>
                <wp:inline distT="0" distB="0" distL="0" distR="0" wp14:anchorId="52EB2027" wp14:editId="213D5C6D">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F70E45" w:rsidRDefault="00F70E45"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167" w:type="pct"/>
            <w:gridSpan w:val="10"/>
            <w:shd w:val="clear" w:color="auto" w:fill="auto"/>
          </w:tcPr>
          <w:p w:rsidR="00755288" w:rsidRDefault="00755288" w:rsidP="00BC3605">
            <w:pPr>
              <w:rPr>
                <w:rFonts w:ascii="Arial" w:hAnsi="Arial" w:cs="Arial"/>
                <w:b/>
                <w:sz w:val="20"/>
                <w:szCs w:val="20"/>
              </w:rPr>
            </w:pPr>
          </w:p>
          <w:p w:rsidR="00E17EE7" w:rsidRPr="00202350" w:rsidRDefault="00E17EE7" w:rsidP="00353C85">
            <w:pPr>
              <w:rPr>
                <w:rFonts w:ascii="Arial" w:hAnsi="Arial" w:cs="Arial"/>
                <w:b/>
                <w:sz w:val="20"/>
                <w:szCs w:val="20"/>
              </w:rPr>
            </w:pPr>
            <w:r>
              <w:rPr>
                <w:rFonts w:ascii="Arial" w:hAnsi="Arial" w:cs="Arial"/>
                <w:b/>
                <w:sz w:val="20"/>
                <w:szCs w:val="20"/>
              </w:rPr>
              <w:t>1</w:t>
            </w:r>
            <w:r w:rsidRPr="00202350">
              <w:rPr>
                <w:rFonts w:ascii="Arial" w:hAnsi="Arial" w:cs="Arial"/>
                <w:b/>
                <w:sz w:val="20"/>
                <w:szCs w:val="20"/>
              </w:rPr>
              <w:t>:</w:t>
            </w:r>
            <w:r w:rsidR="00F70E45">
              <w:rPr>
                <w:rFonts w:ascii="Arial" w:hAnsi="Arial" w:cs="Arial"/>
                <w:b/>
                <w:sz w:val="20"/>
                <w:szCs w:val="20"/>
              </w:rPr>
              <w:t xml:space="preserve"> Introduction </w:t>
            </w:r>
            <w:r w:rsidR="00C14C7D">
              <w:rPr>
                <w:rFonts w:ascii="Arial" w:hAnsi="Arial" w:cs="Arial"/>
                <w:b/>
                <w:sz w:val="20"/>
                <w:szCs w:val="20"/>
              </w:rPr>
              <w:t>–</w:t>
            </w:r>
            <w:r w:rsidR="000B4749">
              <w:rPr>
                <w:rFonts w:ascii="Arial" w:hAnsi="Arial" w:cs="Arial"/>
                <w:b/>
                <w:sz w:val="20"/>
                <w:szCs w:val="20"/>
              </w:rPr>
              <w:t>– Maths Relays (Odd Weeks)</w:t>
            </w:r>
          </w:p>
          <w:p w:rsidR="00F70E45" w:rsidRPr="00353C85" w:rsidRDefault="000B4749" w:rsidP="00353C85">
            <w:pPr>
              <w:pStyle w:val="ListParagraph"/>
              <w:numPr>
                <w:ilvl w:val="0"/>
                <w:numId w:val="33"/>
              </w:numPr>
              <w:autoSpaceDE w:val="0"/>
              <w:autoSpaceDN w:val="0"/>
              <w:adjustRightInd w:val="0"/>
              <w:rPr>
                <w:rFonts w:ascii="Arial" w:hAnsi="Arial" w:cs="Arial"/>
                <w:sz w:val="20"/>
                <w:szCs w:val="20"/>
              </w:rPr>
            </w:pPr>
            <w:r w:rsidRPr="000B4749">
              <w:rPr>
                <w:rFonts w:ascii="Arial" w:hAnsi="Arial" w:cs="Arial"/>
                <w:sz w:val="20"/>
                <w:szCs w:val="20"/>
              </w:rPr>
              <w:t>Problems are intr</w:t>
            </w:r>
            <w:r>
              <w:rPr>
                <w:rFonts w:ascii="Arial" w:hAnsi="Arial" w:cs="Arial"/>
                <w:sz w:val="20"/>
                <w:szCs w:val="20"/>
              </w:rPr>
              <w:t>odu</w:t>
            </w:r>
            <w:r w:rsidRPr="000B4749">
              <w:rPr>
                <w:rFonts w:ascii="Arial" w:hAnsi="Arial" w:cs="Arial"/>
                <w:sz w:val="20"/>
                <w:szCs w:val="20"/>
              </w:rPr>
              <w:t xml:space="preserve">ced </w:t>
            </w:r>
            <w:r>
              <w:rPr>
                <w:rFonts w:ascii="Arial" w:hAnsi="Arial" w:cs="Arial"/>
                <w:sz w:val="20"/>
                <w:szCs w:val="20"/>
              </w:rPr>
              <w:t xml:space="preserve">on a regular basis in class time </w:t>
            </w:r>
            <w:r w:rsidRPr="000B4749">
              <w:rPr>
                <w:rFonts w:ascii="Arial" w:hAnsi="Arial" w:cs="Arial"/>
                <w:sz w:val="20"/>
                <w:szCs w:val="20"/>
              </w:rPr>
              <w:t xml:space="preserve">and </w:t>
            </w:r>
            <w:r>
              <w:rPr>
                <w:rFonts w:ascii="Arial" w:hAnsi="Arial" w:cs="Arial"/>
                <w:sz w:val="20"/>
                <w:szCs w:val="20"/>
              </w:rPr>
              <w:t xml:space="preserve">students are provided an opportunity to discover the various strategies for themselves. </w:t>
            </w:r>
            <w:r w:rsidR="00353C85">
              <w:rPr>
                <w:rFonts w:ascii="Arial" w:hAnsi="Arial" w:cs="Arial"/>
                <w:sz w:val="20"/>
                <w:szCs w:val="20"/>
              </w:rPr>
              <w:t xml:space="preserve">The strategies are shared and </w:t>
            </w:r>
            <w:r w:rsidRPr="000B4749">
              <w:rPr>
                <w:rFonts w:ascii="Arial" w:hAnsi="Arial" w:cs="Arial"/>
                <w:sz w:val="20"/>
                <w:szCs w:val="20"/>
              </w:rPr>
              <w:t>discussed</w:t>
            </w:r>
            <w:r w:rsidR="00353C85">
              <w:rPr>
                <w:rFonts w:ascii="Arial" w:hAnsi="Arial" w:cs="Arial"/>
                <w:sz w:val="20"/>
                <w:szCs w:val="20"/>
              </w:rPr>
              <w:t xml:space="preserve"> and practised.</w:t>
            </w:r>
          </w:p>
          <w:p w:rsidR="00E17EE7" w:rsidRDefault="00E17EE7" w:rsidP="00353C85">
            <w:pPr>
              <w:autoSpaceDE w:val="0"/>
              <w:autoSpaceDN w:val="0"/>
              <w:adjustRightInd w:val="0"/>
              <w:rPr>
                <w:rFonts w:ascii="Arial" w:hAnsi="Arial" w:cs="Arial"/>
                <w:b/>
                <w:sz w:val="20"/>
                <w:szCs w:val="20"/>
              </w:rPr>
            </w:pPr>
            <w:r>
              <w:rPr>
                <w:rFonts w:ascii="Arial" w:hAnsi="Arial" w:cs="Arial"/>
                <w:b/>
                <w:sz w:val="20"/>
                <w:szCs w:val="20"/>
              </w:rPr>
              <w:t xml:space="preserve">2: </w:t>
            </w:r>
            <w:r w:rsidR="00F70E45">
              <w:rPr>
                <w:rFonts w:ascii="Arial" w:hAnsi="Arial" w:cs="Arial"/>
                <w:b/>
                <w:sz w:val="20"/>
                <w:szCs w:val="20"/>
              </w:rPr>
              <w:t>Body/Lessons</w:t>
            </w:r>
          </w:p>
          <w:p w:rsidR="00353C85" w:rsidRDefault="00353C85" w:rsidP="00353C85">
            <w:pPr>
              <w:pStyle w:val="ListParagraph"/>
              <w:numPr>
                <w:ilvl w:val="0"/>
                <w:numId w:val="20"/>
              </w:numPr>
              <w:autoSpaceDE w:val="0"/>
              <w:autoSpaceDN w:val="0"/>
              <w:adjustRightInd w:val="0"/>
              <w:rPr>
                <w:rFonts w:ascii="Arial" w:hAnsi="Arial" w:cs="Arial"/>
                <w:sz w:val="20"/>
                <w:szCs w:val="20"/>
              </w:rPr>
            </w:pPr>
            <w:r>
              <w:rPr>
                <w:rFonts w:ascii="Arial" w:hAnsi="Arial" w:cs="Arial"/>
                <w:sz w:val="20"/>
                <w:szCs w:val="20"/>
              </w:rPr>
              <w:t xml:space="preserve">Students are placed into mixed ability groups with two members of the teaching and/or unit staff in each team to provide support and scaffolding. </w:t>
            </w:r>
          </w:p>
          <w:p w:rsidR="000B4749" w:rsidRPr="00F70E45" w:rsidRDefault="00353C85" w:rsidP="00353C85">
            <w:pPr>
              <w:pStyle w:val="ListParagraph"/>
              <w:numPr>
                <w:ilvl w:val="0"/>
                <w:numId w:val="20"/>
              </w:numPr>
              <w:autoSpaceDE w:val="0"/>
              <w:autoSpaceDN w:val="0"/>
              <w:adjustRightInd w:val="0"/>
              <w:rPr>
                <w:rFonts w:ascii="Arial" w:hAnsi="Arial" w:cs="Arial"/>
                <w:sz w:val="20"/>
                <w:szCs w:val="20"/>
              </w:rPr>
            </w:pPr>
            <w:r>
              <w:rPr>
                <w:rFonts w:ascii="Arial" w:hAnsi="Arial" w:cs="Arial"/>
                <w:sz w:val="20"/>
                <w:szCs w:val="20"/>
              </w:rPr>
              <w:t>Maths relay activities and resources are allocated to each team</w:t>
            </w:r>
          </w:p>
          <w:p w:rsidR="00F70E45" w:rsidRPr="00353C85" w:rsidRDefault="00353C85" w:rsidP="00353C85">
            <w:pPr>
              <w:pStyle w:val="ListParagraph"/>
              <w:numPr>
                <w:ilvl w:val="0"/>
                <w:numId w:val="20"/>
              </w:numPr>
              <w:rPr>
                <w:rFonts w:ascii="Arial" w:hAnsi="Arial"/>
                <w:sz w:val="20"/>
              </w:rPr>
            </w:pPr>
            <w:r w:rsidRPr="00353C85">
              <w:rPr>
                <w:rFonts w:ascii="Arial" w:hAnsi="Arial"/>
                <w:sz w:val="20"/>
              </w:rPr>
              <w:t>Each group is to attempt as many questions as possible. As soon as an answer is obtained for any question, a person from the group is to submit it to the teacher, giving the group number first, the question number next and then the answer. Provided the answer is correct, the group will be awarded the points allocated to that question. The group with the most points accumulated by the end of the session is declared the winner.</w:t>
            </w:r>
          </w:p>
          <w:p w:rsidR="00E17EE7" w:rsidRDefault="00E17EE7" w:rsidP="00353C85">
            <w:pPr>
              <w:autoSpaceDE w:val="0"/>
              <w:autoSpaceDN w:val="0"/>
              <w:adjustRightInd w:val="0"/>
              <w:rPr>
                <w:rFonts w:ascii="Arial" w:hAnsi="Arial" w:cs="Arial"/>
                <w:b/>
                <w:sz w:val="20"/>
                <w:szCs w:val="20"/>
              </w:rPr>
            </w:pPr>
            <w:r w:rsidRPr="00320434">
              <w:rPr>
                <w:rFonts w:ascii="Arial" w:hAnsi="Arial" w:cs="Arial"/>
                <w:b/>
                <w:sz w:val="20"/>
                <w:szCs w:val="20"/>
              </w:rPr>
              <w:t xml:space="preserve">3: </w:t>
            </w:r>
            <w:r w:rsidR="00F70E45">
              <w:rPr>
                <w:rFonts w:ascii="Arial" w:hAnsi="Arial" w:cs="Arial"/>
                <w:b/>
                <w:sz w:val="20"/>
                <w:szCs w:val="20"/>
              </w:rPr>
              <w:t>Conclusion</w:t>
            </w:r>
          </w:p>
          <w:p w:rsidR="00F70E45" w:rsidRPr="00F70E45" w:rsidRDefault="000B4749" w:rsidP="00353C85">
            <w:pPr>
              <w:pStyle w:val="ListParagraph"/>
              <w:numPr>
                <w:ilvl w:val="0"/>
                <w:numId w:val="20"/>
              </w:numPr>
              <w:autoSpaceDE w:val="0"/>
              <w:autoSpaceDN w:val="0"/>
              <w:adjustRightInd w:val="0"/>
              <w:rPr>
                <w:rFonts w:ascii="Arial" w:hAnsi="Arial" w:cs="Arial"/>
                <w:sz w:val="20"/>
                <w:szCs w:val="20"/>
              </w:rPr>
            </w:pPr>
            <w:r>
              <w:rPr>
                <w:rFonts w:ascii="Arial" w:hAnsi="Arial" w:cs="Arial"/>
                <w:sz w:val="20"/>
                <w:szCs w:val="20"/>
              </w:rPr>
              <w:t xml:space="preserve">Time is provided for sharing approaches, solutions and difficulties while </w:t>
            </w:r>
            <w:r w:rsidR="00353C85">
              <w:rPr>
                <w:rFonts w:ascii="Arial" w:hAnsi="Arial" w:cs="Arial"/>
                <w:sz w:val="20"/>
                <w:szCs w:val="20"/>
              </w:rPr>
              <w:t>solving</w:t>
            </w:r>
            <w:r>
              <w:rPr>
                <w:rFonts w:ascii="Arial" w:hAnsi="Arial" w:cs="Arial"/>
                <w:sz w:val="20"/>
                <w:szCs w:val="20"/>
              </w:rPr>
              <w:t xml:space="preserve"> the problems and </w:t>
            </w:r>
            <w:r w:rsidR="00353C85">
              <w:rPr>
                <w:rFonts w:ascii="Arial" w:hAnsi="Arial" w:cs="Arial"/>
                <w:sz w:val="20"/>
                <w:szCs w:val="20"/>
              </w:rPr>
              <w:t>during a post problem solving session.</w:t>
            </w:r>
          </w:p>
          <w:p w:rsidR="00353C85" w:rsidRPr="00202350" w:rsidRDefault="00353C85" w:rsidP="00353C85">
            <w:pPr>
              <w:rPr>
                <w:rFonts w:ascii="Arial" w:hAnsi="Arial" w:cs="Arial"/>
                <w:b/>
                <w:sz w:val="20"/>
                <w:szCs w:val="20"/>
              </w:rPr>
            </w:pPr>
            <w:r>
              <w:rPr>
                <w:rFonts w:ascii="Arial" w:hAnsi="Arial" w:cs="Arial"/>
                <w:b/>
                <w:sz w:val="20"/>
                <w:szCs w:val="20"/>
              </w:rPr>
              <w:t>Introduction –– Problem Solving Games (Even Weeks)</w:t>
            </w:r>
          </w:p>
          <w:p w:rsidR="00353C85" w:rsidRPr="00353C85" w:rsidRDefault="00353C85" w:rsidP="00353C85">
            <w:pPr>
              <w:pStyle w:val="ListParagraph"/>
              <w:numPr>
                <w:ilvl w:val="0"/>
                <w:numId w:val="33"/>
              </w:numPr>
              <w:autoSpaceDE w:val="0"/>
              <w:autoSpaceDN w:val="0"/>
              <w:adjustRightInd w:val="0"/>
              <w:rPr>
                <w:rFonts w:ascii="Arial" w:hAnsi="Arial" w:cs="Arial"/>
                <w:sz w:val="20"/>
                <w:szCs w:val="20"/>
              </w:rPr>
            </w:pPr>
            <w:r>
              <w:rPr>
                <w:rFonts w:ascii="Arial" w:hAnsi="Arial" w:cs="Arial"/>
                <w:sz w:val="20"/>
                <w:szCs w:val="20"/>
              </w:rPr>
              <w:t>Students are introduced to games and rules. Games are placed into various stations with some games to be co-operative and others competitive.</w:t>
            </w:r>
          </w:p>
          <w:p w:rsidR="00353C85" w:rsidRDefault="00353C85" w:rsidP="00353C85">
            <w:pPr>
              <w:autoSpaceDE w:val="0"/>
              <w:autoSpaceDN w:val="0"/>
              <w:adjustRightInd w:val="0"/>
              <w:rPr>
                <w:rFonts w:ascii="Arial" w:hAnsi="Arial" w:cs="Arial"/>
                <w:b/>
                <w:sz w:val="20"/>
                <w:szCs w:val="20"/>
              </w:rPr>
            </w:pPr>
            <w:r>
              <w:rPr>
                <w:rFonts w:ascii="Arial" w:hAnsi="Arial" w:cs="Arial"/>
                <w:b/>
                <w:sz w:val="20"/>
                <w:szCs w:val="20"/>
              </w:rPr>
              <w:t>2: Body/Lessons</w:t>
            </w:r>
          </w:p>
          <w:p w:rsidR="00353C85" w:rsidRDefault="00353C85" w:rsidP="00353C85">
            <w:pPr>
              <w:pStyle w:val="ListParagraph"/>
              <w:numPr>
                <w:ilvl w:val="0"/>
                <w:numId w:val="20"/>
              </w:numPr>
              <w:autoSpaceDE w:val="0"/>
              <w:autoSpaceDN w:val="0"/>
              <w:adjustRightInd w:val="0"/>
              <w:rPr>
                <w:rFonts w:ascii="Arial" w:hAnsi="Arial" w:cs="Arial"/>
                <w:sz w:val="20"/>
                <w:szCs w:val="20"/>
              </w:rPr>
            </w:pPr>
            <w:r>
              <w:rPr>
                <w:rFonts w:ascii="Arial" w:hAnsi="Arial" w:cs="Arial"/>
                <w:sz w:val="20"/>
                <w:szCs w:val="20"/>
              </w:rPr>
              <w:t>Students are placed into pairs of like ability. Students rotate through games with each activity and</w:t>
            </w:r>
            <w:r w:rsidR="00EC7E9C">
              <w:rPr>
                <w:rFonts w:ascii="Arial" w:hAnsi="Arial" w:cs="Arial"/>
                <w:sz w:val="20"/>
                <w:szCs w:val="20"/>
              </w:rPr>
              <w:t xml:space="preserve"> game allocated points. </w:t>
            </w:r>
            <w:r w:rsidRPr="00353C85">
              <w:rPr>
                <w:rFonts w:ascii="Arial" w:hAnsi="Arial"/>
                <w:sz w:val="20"/>
              </w:rPr>
              <w:t xml:space="preserve">Provided the </w:t>
            </w:r>
            <w:r w:rsidR="00EC7E9C">
              <w:rPr>
                <w:rFonts w:ascii="Arial" w:hAnsi="Arial"/>
                <w:sz w:val="20"/>
              </w:rPr>
              <w:t xml:space="preserve">activity is completed or there is a certain winner the individual or pair will </w:t>
            </w:r>
            <w:r w:rsidRPr="00353C85">
              <w:rPr>
                <w:rFonts w:ascii="Arial" w:hAnsi="Arial"/>
                <w:sz w:val="20"/>
              </w:rPr>
              <w:t xml:space="preserve">be awarded the points allocated to that </w:t>
            </w:r>
            <w:r w:rsidR="00EC7E9C">
              <w:rPr>
                <w:rFonts w:ascii="Arial" w:hAnsi="Arial"/>
                <w:sz w:val="20"/>
              </w:rPr>
              <w:t>activity or game</w:t>
            </w:r>
            <w:r w:rsidRPr="00353C85">
              <w:rPr>
                <w:rFonts w:ascii="Arial" w:hAnsi="Arial"/>
                <w:sz w:val="20"/>
              </w:rPr>
              <w:t xml:space="preserve">. The </w:t>
            </w:r>
            <w:r w:rsidR="00EC7E9C">
              <w:rPr>
                <w:rFonts w:ascii="Arial" w:hAnsi="Arial"/>
                <w:sz w:val="20"/>
              </w:rPr>
              <w:t>individual</w:t>
            </w:r>
            <w:r w:rsidRPr="00353C85">
              <w:rPr>
                <w:rFonts w:ascii="Arial" w:hAnsi="Arial"/>
                <w:sz w:val="20"/>
              </w:rPr>
              <w:t xml:space="preserve"> with the most points accumulated by the end of the session is declared the winner.</w:t>
            </w:r>
          </w:p>
          <w:p w:rsidR="00353C85" w:rsidRDefault="00353C85" w:rsidP="00353C85">
            <w:pPr>
              <w:autoSpaceDE w:val="0"/>
              <w:autoSpaceDN w:val="0"/>
              <w:adjustRightInd w:val="0"/>
              <w:rPr>
                <w:rFonts w:ascii="Arial" w:hAnsi="Arial" w:cs="Arial"/>
                <w:b/>
                <w:sz w:val="20"/>
                <w:szCs w:val="20"/>
              </w:rPr>
            </w:pPr>
            <w:r w:rsidRPr="00320434">
              <w:rPr>
                <w:rFonts w:ascii="Arial" w:hAnsi="Arial" w:cs="Arial"/>
                <w:b/>
                <w:sz w:val="20"/>
                <w:szCs w:val="20"/>
              </w:rPr>
              <w:t xml:space="preserve">3: </w:t>
            </w:r>
            <w:r>
              <w:rPr>
                <w:rFonts w:ascii="Arial" w:hAnsi="Arial" w:cs="Arial"/>
                <w:b/>
                <w:sz w:val="20"/>
                <w:szCs w:val="20"/>
              </w:rPr>
              <w:t>Conclusion</w:t>
            </w:r>
          </w:p>
          <w:p w:rsidR="00353C85" w:rsidRPr="00F70E45" w:rsidRDefault="00353C85" w:rsidP="00353C85">
            <w:pPr>
              <w:pStyle w:val="ListParagraph"/>
              <w:numPr>
                <w:ilvl w:val="0"/>
                <w:numId w:val="20"/>
              </w:numPr>
              <w:autoSpaceDE w:val="0"/>
              <w:autoSpaceDN w:val="0"/>
              <w:adjustRightInd w:val="0"/>
              <w:rPr>
                <w:rFonts w:ascii="Arial" w:hAnsi="Arial" w:cs="Arial"/>
                <w:sz w:val="20"/>
                <w:szCs w:val="20"/>
              </w:rPr>
            </w:pPr>
            <w:r>
              <w:rPr>
                <w:rFonts w:ascii="Arial" w:hAnsi="Arial" w:cs="Arial"/>
                <w:sz w:val="20"/>
                <w:szCs w:val="20"/>
              </w:rPr>
              <w:t>Time is provided for sharing approaches, solutions and difficulties while solving the problems and during a post problem solving session.</w:t>
            </w:r>
          </w:p>
          <w:p w:rsidR="00E17EE7" w:rsidRPr="00F25EC0" w:rsidRDefault="00E17EE7" w:rsidP="00353C85">
            <w:pPr>
              <w:autoSpaceDE w:val="0"/>
              <w:autoSpaceDN w:val="0"/>
              <w:adjustRightInd w:val="0"/>
              <w:spacing w:before="120"/>
              <w:rPr>
                <w:rFonts w:ascii="Arial" w:hAnsi="Arial" w:cs="Arial"/>
                <w:sz w:val="20"/>
                <w:szCs w:val="20"/>
              </w:rPr>
            </w:pPr>
          </w:p>
        </w:tc>
        <w:tc>
          <w:tcPr>
            <w:tcW w:w="924" w:type="pct"/>
            <w:shd w:val="clear" w:color="auto" w:fill="DBE5F1" w:themeFill="accent1" w:themeFillTint="33"/>
          </w:tcPr>
          <w:p w:rsidR="00BC3605" w:rsidRDefault="00BC3605" w:rsidP="00BC3605">
            <w:pPr>
              <w:autoSpaceDE w:val="0"/>
              <w:autoSpaceDN w:val="0"/>
              <w:adjustRightInd w:val="0"/>
              <w:rPr>
                <w:rFonts w:ascii="Arial" w:hAnsi="Arial" w:cs="Arial"/>
                <w:b/>
                <w:sz w:val="20"/>
                <w:szCs w:val="20"/>
              </w:rPr>
            </w:pPr>
          </w:p>
          <w:p w:rsidR="00E17EE7" w:rsidRDefault="00755288" w:rsidP="00BC3605">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F70E45" w:rsidRPr="00A14460" w:rsidRDefault="00BC3605" w:rsidP="00A14460">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BC3605" w:rsidRDefault="00BC3605" w:rsidP="00BC3605">
            <w:pPr>
              <w:autoSpaceDE w:val="0"/>
              <w:autoSpaceDN w:val="0"/>
              <w:adjustRightInd w:val="0"/>
              <w:spacing w:before="120"/>
              <w:jc w:val="center"/>
              <w:rPr>
                <w:rFonts w:ascii="Arial" w:hAnsi="Arial" w:cs="Arial"/>
                <w:sz w:val="20"/>
                <w:szCs w:val="20"/>
              </w:rPr>
            </w:pPr>
            <w:r w:rsidRPr="001D3464">
              <w:rPr>
                <w:noProof/>
                <w:lang w:eastAsia="en-AU"/>
              </w:rPr>
              <w:drawing>
                <wp:inline distT="0" distB="0" distL="0" distR="0" wp14:anchorId="4A0F766C" wp14:editId="4E3EE93F">
                  <wp:extent cx="417637" cy="453225"/>
                  <wp:effectExtent l="0" t="0" r="1905" b="4445"/>
                  <wp:docPr id="989" name="Picture 989"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BC3605" w:rsidRDefault="00BC3605" w:rsidP="00BC3605">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F70E45" w:rsidRDefault="00F70E45" w:rsidP="00BC3605">
            <w:pPr>
              <w:autoSpaceDE w:val="0"/>
              <w:autoSpaceDN w:val="0"/>
              <w:adjustRightInd w:val="0"/>
              <w:spacing w:before="120"/>
              <w:jc w:val="center"/>
              <w:rPr>
                <w:rFonts w:ascii="Arial" w:hAnsi="Arial" w:cs="Arial"/>
                <w:sz w:val="20"/>
                <w:szCs w:val="20"/>
              </w:rPr>
            </w:pPr>
            <w:r>
              <w:rPr>
                <w:rFonts w:ascii="Arial" w:hAnsi="Arial" w:cs="Arial"/>
                <w:noProof/>
                <w:sz w:val="20"/>
                <w:szCs w:val="20"/>
                <w:lang w:eastAsia="en-AU"/>
              </w:rPr>
              <w:drawing>
                <wp:inline distT="0" distB="0" distL="0" distR="0" wp14:anchorId="5E86F1D2" wp14:editId="79F8009E">
                  <wp:extent cx="45720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F70E45" w:rsidRDefault="00F70E45" w:rsidP="00BC3605">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BC3605" w:rsidRDefault="00BC3605" w:rsidP="00BC3605">
            <w:pPr>
              <w:autoSpaceDE w:val="0"/>
              <w:autoSpaceDN w:val="0"/>
              <w:adjustRightInd w:val="0"/>
              <w:spacing w:before="120"/>
              <w:jc w:val="center"/>
              <w:rPr>
                <w:rFonts w:ascii="Arial" w:hAnsi="Arial" w:cs="Arial"/>
                <w:sz w:val="20"/>
                <w:szCs w:val="20"/>
              </w:rPr>
            </w:pPr>
            <w:r>
              <w:rPr>
                <w:noProof/>
                <w:lang w:eastAsia="en-AU"/>
              </w:rPr>
              <w:drawing>
                <wp:inline distT="0" distB="0" distL="0" distR="0" wp14:anchorId="3A3CACDA" wp14:editId="44BFFFFC">
                  <wp:extent cx="466311" cy="461176"/>
                  <wp:effectExtent l="0" t="0" r="0" b="0"/>
                  <wp:docPr id="987" name="Picture 987"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BC3605" w:rsidRDefault="00BC3605" w:rsidP="00BC3605">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BC3605" w:rsidRDefault="00BC3605" w:rsidP="00BC3605">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lang w:eastAsia="en-AU"/>
              </w:rPr>
              <w:drawing>
                <wp:inline distT="0" distB="0" distL="0" distR="0" wp14:anchorId="14CC49C1" wp14:editId="7C363778">
                  <wp:extent cx="434175" cy="472336"/>
                  <wp:effectExtent l="19050" t="0" r="3975" b="0"/>
                  <wp:docPr id="25"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6" cstate="print"/>
                          <a:srcRect/>
                          <a:stretch>
                            <a:fillRect/>
                          </a:stretch>
                        </pic:blipFill>
                        <pic:spPr bwMode="auto">
                          <a:xfrm>
                            <a:off x="0" y="0"/>
                            <a:ext cx="435268" cy="473525"/>
                          </a:xfrm>
                          <a:prstGeom prst="rect">
                            <a:avLst/>
                          </a:prstGeom>
                          <a:noFill/>
                          <a:ln w="9525">
                            <a:noFill/>
                            <a:miter lim="800000"/>
                            <a:headEnd/>
                            <a:tailEnd/>
                          </a:ln>
                        </pic:spPr>
                      </pic:pic>
                    </a:graphicData>
                  </a:graphic>
                </wp:inline>
              </w:drawing>
            </w:r>
          </w:p>
          <w:p w:rsidR="00BC3605" w:rsidRDefault="00BC3605" w:rsidP="00BC3605">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F70E45" w:rsidRDefault="00F70E45" w:rsidP="00BC3605">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lang w:eastAsia="en-AU"/>
              </w:rPr>
              <w:drawing>
                <wp:inline distT="0" distB="0" distL="0" distR="0" wp14:anchorId="46FAE5F0" wp14:editId="2253FEE2">
                  <wp:extent cx="469965" cy="458163"/>
                  <wp:effectExtent l="19050" t="0" r="6285" b="0"/>
                  <wp:docPr id="9"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17"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F70E45" w:rsidRDefault="00F70E45" w:rsidP="00BC3605">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BC3605" w:rsidRPr="00BC3605" w:rsidRDefault="00BC3605" w:rsidP="00CC1548">
            <w:pPr>
              <w:autoSpaceDE w:val="0"/>
              <w:autoSpaceDN w:val="0"/>
              <w:adjustRightInd w:val="0"/>
              <w:spacing w:before="120"/>
              <w:rPr>
                <w:rFonts w:ascii="Arial" w:hAnsi="Arial" w:cs="Arial"/>
                <w:sz w:val="20"/>
                <w:szCs w:val="20"/>
              </w:rPr>
            </w:pPr>
          </w:p>
        </w:tc>
      </w:tr>
      <w:tr w:rsidR="00AF49DC" w:rsidRPr="0047183A">
        <w:tc>
          <w:tcPr>
            <w:tcW w:w="1699" w:type="pct"/>
            <w:gridSpan w:val="5"/>
            <w:shd w:val="clear" w:color="auto" w:fill="B8CCE4" w:themeFill="accent1" w:themeFillTint="66"/>
          </w:tcPr>
          <w:p w:rsidR="00AF49DC" w:rsidRPr="0047183A" w:rsidRDefault="00AF49DC" w:rsidP="004B6EDB">
            <w:pPr>
              <w:spacing w:before="120" w:after="120"/>
              <w:jc w:val="center"/>
              <w:rPr>
                <w:rFonts w:ascii="Arial" w:hAnsi="Arial" w:cs="Arial"/>
                <w:b/>
                <w:sz w:val="20"/>
                <w:szCs w:val="20"/>
              </w:rPr>
            </w:pPr>
            <w:r w:rsidRPr="0047183A">
              <w:rPr>
                <w:rFonts w:ascii="Arial" w:hAnsi="Arial" w:cs="Arial"/>
                <w:b/>
                <w:sz w:val="20"/>
                <w:szCs w:val="20"/>
              </w:rPr>
              <w:t xml:space="preserve">Special Needs </w:t>
            </w:r>
            <w:r>
              <w:rPr>
                <w:rFonts w:ascii="Arial" w:hAnsi="Arial" w:cs="Arial"/>
                <w:b/>
                <w:sz w:val="20"/>
                <w:szCs w:val="20"/>
              </w:rPr>
              <w:t>A</w:t>
            </w:r>
            <w:r w:rsidRPr="0047183A">
              <w:rPr>
                <w:rFonts w:ascii="Arial" w:hAnsi="Arial" w:cs="Arial"/>
                <w:b/>
                <w:sz w:val="20"/>
                <w:szCs w:val="20"/>
              </w:rPr>
              <w:t>djustments</w:t>
            </w:r>
          </w:p>
        </w:tc>
        <w:tc>
          <w:tcPr>
            <w:tcW w:w="1650" w:type="pct"/>
            <w:gridSpan w:val="3"/>
            <w:shd w:val="clear" w:color="auto" w:fill="B8CCE4" w:themeFill="accent1" w:themeFillTint="66"/>
          </w:tcPr>
          <w:p w:rsidR="00AF49DC" w:rsidRPr="0047183A" w:rsidRDefault="00AF49DC" w:rsidP="008D1C26">
            <w:pPr>
              <w:spacing w:before="120" w:after="120"/>
              <w:jc w:val="center"/>
              <w:rPr>
                <w:rFonts w:ascii="Arial" w:hAnsi="Arial" w:cs="Arial"/>
                <w:b/>
                <w:sz w:val="20"/>
                <w:szCs w:val="20"/>
              </w:rPr>
            </w:pPr>
            <w:r w:rsidRPr="0047183A">
              <w:rPr>
                <w:rFonts w:ascii="Arial" w:hAnsi="Arial" w:cs="Arial"/>
                <w:b/>
                <w:sz w:val="20"/>
                <w:szCs w:val="20"/>
              </w:rPr>
              <w:t>School to Work</w:t>
            </w:r>
          </w:p>
        </w:tc>
        <w:tc>
          <w:tcPr>
            <w:tcW w:w="1650" w:type="pct"/>
            <w:gridSpan w:val="4"/>
            <w:shd w:val="clear" w:color="auto" w:fill="B8CCE4" w:themeFill="accent1" w:themeFillTint="66"/>
          </w:tcPr>
          <w:p w:rsidR="00AF49DC" w:rsidRPr="0047183A" w:rsidRDefault="00AF49DC" w:rsidP="008D1C26">
            <w:pPr>
              <w:spacing w:before="120" w:after="120"/>
              <w:jc w:val="center"/>
              <w:rPr>
                <w:rFonts w:ascii="Arial" w:hAnsi="Arial" w:cs="Arial"/>
                <w:b/>
                <w:sz w:val="20"/>
                <w:szCs w:val="20"/>
              </w:rPr>
            </w:pPr>
            <w:r w:rsidRPr="0047183A">
              <w:rPr>
                <w:rFonts w:ascii="Arial" w:hAnsi="Arial" w:cs="Arial"/>
                <w:b/>
                <w:sz w:val="20"/>
                <w:szCs w:val="20"/>
              </w:rPr>
              <w:t>Assessments</w:t>
            </w:r>
          </w:p>
        </w:tc>
      </w:tr>
      <w:tr w:rsidR="007E40B5" w:rsidRPr="0047183A">
        <w:tc>
          <w:tcPr>
            <w:tcW w:w="1699" w:type="pct"/>
            <w:gridSpan w:val="5"/>
            <w:shd w:val="clear" w:color="auto" w:fill="auto"/>
          </w:tcPr>
          <w:p w:rsidR="007E40B5" w:rsidRDefault="007E40B5" w:rsidP="007E40B5">
            <w:pPr>
              <w:rPr>
                <w:rFonts w:ascii="Arial" w:hAnsi="Arial" w:cs="Arial"/>
                <w:sz w:val="20"/>
              </w:rPr>
            </w:pPr>
          </w:p>
          <w:p w:rsidR="00381876" w:rsidRDefault="00381876" w:rsidP="00381876">
            <w:pPr>
              <w:pStyle w:val="ListParagraph"/>
              <w:numPr>
                <w:ilvl w:val="0"/>
                <w:numId w:val="32"/>
              </w:numPr>
              <w:rPr>
                <w:rFonts w:ascii="Arial" w:hAnsi="Arial" w:cs="Arial"/>
                <w:sz w:val="20"/>
              </w:rPr>
            </w:pPr>
            <w:r w:rsidRPr="00381876">
              <w:rPr>
                <w:rFonts w:ascii="Arial" w:hAnsi="Arial" w:cs="Arial"/>
                <w:sz w:val="20"/>
              </w:rPr>
              <w:t>Demonstration of key concepts.</w:t>
            </w:r>
          </w:p>
          <w:p w:rsidR="00381876" w:rsidRDefault="00381876" w:rsidP="00381876">
            <w:pPr>
              <w:pStyle w:val="ListParagraph"/>
              <w:numPr>
                <w:ilvl w:val="0"/>
                <w:numId w:val="32"/>
              </w:numPr>
              <w:rPr>
                <w:rFonts w:ascii="Arial" w:hAnsi="Arial" w:cs="Arial"/>
                <w:sz w:val="20"/>
              </w:rPr>
            </w:pPr>
            <w:r w:rsidRPr="00381876">
              <w:rPr>
                <w:rFonts w:ascii="Arial" w:hAnsi="Arial" w:cs="Arial"/>
                <w:sz w:val="20"/>
              </w:rPr>
              <w:t>Appropriate resources to support teaching and learning</w:t>
            </w:r>
          </w:p>
          <w:p w:rsidR="00381876" w:rsidRDefault="00381876" w:rsidP="00381876">
            <w:pPr>
              <w:pStyle w:val="ListParagraph"/>
              <w:numPr>
                <w:ilvl w:val="0"/>
                <w:numId w:val="32"/>
              </w:numPr>
              <w:rPr>
                <w:rFonts w:ascii="Arial" w:hAnsi="Arial" w:cs="Arial"/>
                <w:sz w:val="20"/>
              </w:rPr>
            </w:pPr>
            <w:r>
              <w:rPr>
                <w:rFonts w:ascii="Arial" w:hAnsi="Arial" w:cs="Arial"/>
                <w:sz w:val="20"/>
              </w:rPr>
              <w:t>Individual assistance</w:t>
            </w:r>
          </w:p>
          <w:p w:rsidR="00C14C7D" w:rsidRDefault="00381876" w:rsidP="00381876">
            <w:pPr>
              <w:pStyle w:val="ListParagraph"/>
              <w:numPr>
                <w:ilvl w:val="0"/>
                <w:numId w:val="32"/>
              </w:numPr>
              <w:rPr>
                <w:rFonts w:ascii="Arial" w:hAnsi="Arial" w:cs="Arial"/>
                <w:sz w:val="20"/>
              </w:rPr>
            </w:pPr>
            <w:r>
              <w:rPr>
                <w:rFonts w:ascii="Arial" w:hAnsi="Arial" w:cs="Arial"/>
                <w:sz w:val="20"/>
              </w:rPr>
              <w:t>Classroom organisation (groups)</w:t>
            </w:r>
          </w:p>
          <w:p w:rsidR="00BF4378" w:rsidRDefault="00C14C7D" w:rsidP="00381876">
            <w:pPr>
              <w:pStyle w:val="ListParagraph"/>
              <w:numPr>
                <w:ilvl w:val="0"/>
                <w:numId w:val="32"/>
              </w:numPr>
              <w:rPr>
                <w:rFonts w:ascii="Arial" w:hAnsi="Arial" w:cs="Arial"/>
                <w:sz w:val="20"/>
              </w:rPr>
            </w:pPr>
            <w:r>
              <w:rPr>
                <w:rFonts w:ascii="Arial" w:hAnsi="Arial" w:cs="Arial"/>
                <w:sz w:val="20"/>
              </w:rPr>
              <w:t>Post-problem solving session</w:t>
            </w:r>
          </w:p>
          <w:p w:rsidR="00381876" w:rsidRPr="00BF4378" w:rsidRDefault="00BF4378" w:rsidP="00BF4378">
            <w:pPr>
              <w:pStyle w:val="ListParagraph"/>
              <w:numPr>
                <w:ilvl w:val="0"/>
                <w:numId w:val="32"/>
              </w:numPr>
              <w:rPr>
                <w:rFonts w:ascii="Arial" w:hAnsi="Arial" w:cs="Arial"/>
                <w:sz w:val="20"/>
                <w:szCs w:val="20"/>
              </w:rPr>
            </w:pPr>
            <w:r w:rsidRPr="00BF4378">
              <w:rPr>
                <w:rFonts w:ascii="Arial" w:hAnsi="Arial" w:cs="Arial"/>
                <w:sz w:val="20"/>
                <w:szCs w:val="20"/>
              </w:rPr>
              <w:t>Being receptive to partial solutions</w:t>
            </w:r>
          </w:p>
          <w:p w:rsidR="007E40B5" w:rsidRPr="00C61E9D" w:rsidRDefault="007E40B5" w:rsidP="007E40B5">
            <w:pPr>
              <w:rPr>
                <w:rFonts w:ascii="Arial" w:hAnsi="Arial" w:cs="Arial"/>
                <w:sz w:val="18"/>
              </w:rPr>
            </w:pPr>
          </w:p>
        </w:tc>
        <w:tc>
          <w:tcPr>
            <w:tcW w:w="1650" w:type="pct"/>
            <w:gridSpan w:val="3"/>
            <w:shd w:val="clear" w:color="auto" w:fill="auto"/>
          </w:tcPr>
          <w:p w:rsidR="007E40B5" w:rsidRPr="00324DFA" w:rsidRDefault="00324DFA" w:rsidP="00324DFA">
            <w:pPr>
              <w:spacing w:before="120" w:after="120"/>
              <w:rPr>
                <w:rFonts w:ascii="Arial" w:hAnsi="Arial" w:cs="Arial"/>
                <w:sz w:val="20"/>
                <w:szCs w:val="20"/>
              </w:rPr>
            </w:pPr>
            <w:r>
              <w:rPr>
                <w:rFonts w:ascii="Arial" w:hAnsi="Arial" w:cs="Times"/>
                <w:sz w:val="20"/>
                <w:szCs w:val="32"/>
                <w:lang w:val="en-US"/>
              </w:rPr>
              <w:t>With small groups</w:t>
            </w:r>
            <w:r w:rsidRPr="00324DFA">
              <w:rPr>
                <w:rFonts w:ascii="Arial" w:hAnsi="Arial" w:cs="Times"/>
                <w:sz w:val="20"/>
                <w:szCs w:val="32"/>
                <w:lang w:val="en-US"/>
              </w:rPr>
              <w:t xml:space="preserve"> of learners </w:t>
            </w:r>
            <w:r>
              <w:rPr>
                <w:rFonts w:ascii="Arial" w:hAnsi="Arial" w:cs="Times"/>
                <w:sz w:val="20"/>
                <w:szCs w:val="32"/>
                <w:lang w:val="en-US"/>
              </w:rPr>
              <w:t xml:space="preserve">working </w:t>
            </w:r>
            <w:r w:rsidRPr="00324DFA">
              <w:rPr>
                <w:rFonts w:ascii="Arial" w:hAnsi="Arial" w:cs="Times"/>
                <w:sz w:val="20"/>
                <w:szCs w:val="32"/>
                <w:lang w:val="en-US"/>
              </w:rPr>
              <w:t xml:space="preserve">together as a team to solve a problem, complete a task, or accomplish a common goal </w:t>
            </w:r>
            <w:r>
              <w:rPr>
                <w:rFonts w:ascii="Arial" w:hAnsi="Arial" w:cs="Times"/>
                <w:sz w:val="20"/>
                <w:szCs w:val="32"/>
                <w:lang w:val="en-US"/>
              </w:rPr>
              <w:t xml:space="preserve">they will </w:t>
            </w:r>
            <w:r w:rsidRPr="00324DFA">
              <w:rPr>
                <w:rFonts w:ascii="Arial" w:hAnsi="Arial" w:cs="Times"/>
                <w:sz w:val="20"/>
                <w:szCs w:val="32"/>
                <w:lang w:val="en-US"/>
              </w:rPr>
              <w:t>develop improved skills in working with others</w:t>
            </w:r>
            <w:r>
              <w:rPr>
                <w:rFonts w:ascii="Arial" w:hAnsi="Arial" w:cs="Times"/>
                <w:sz w:val="20"/>
                <w:szCs w:val="32"/>
                <w:lang w:val="en-US"/>
              </w:rPr>
              <w:t>.</w:t>
            </w:r>
          </w:p>
        </w:tc>
        <w:tc>
          <w:tcPr>
            <w:tcW w:w="1650" w:type="pct"/>
            <w:gridSpan w:val="4"/>
            <w:shd w:val="clear" w:color="auto" w:fill="auto"/>
          </w:tcPr>
          <w:p w:rsidR="008807AA" w:rsidRDefault="008807AA" w:rsidP="008807AA">
            <w:pPr>
              <w:rPr>
                <w:rFonts w:ascii="Arial" w:hAnsi="Arial" w:cs="Arial"/>
                <w:sz w:val="20"/>
              </w:rPr>
            </w:pPr>
          </w:p>
          <w:p w:rsidR="00BF4378" w:rsidRPr="00EC7E9C" w:rsidRDefault="00BF4378" w:rsidP="00EC7E9C">
            <w:pPr>
              <w:pStyle w:val="ListParagraph"/>
              <w:numPr>
                <w:ilvl w:val="0"/>
                <w:numId w:val="20"/>
              </w:numPr>
              <w:ind w:left="397"/>
              <w:rPr>
                <w:rFonts w:ascii="Arial" w:hAnsi="Arial" w:cs="Arial"/>
                <w:sz w:val="20"/>
              </w:rPr>
            </w:pPr>
            <w:r w:rsidRPr="00EC7E9C">
              <w:rPr>
                <w:rFonts w:ascii="Arial" w:hAnsi="Arial" w:cs="Arial"/>
                <w:sz w:val="20"/>
              </w:rPr>
              <w:t xml:space="preserve">Discussion and Sharing </w:t>
            </w:r>
          </w:p>
          <w:p w:rsidR="008807AA" w:rsidRPr="00EC7E9C" w:rsidRDefault="008807AA" w:rsidP="00EC7E9C">
            <w:pPr>
              <w:pStyle w:val="ListParagraph"/>
              <w:numPr>
                <w:ilvl w:val="0"/>
                <w:numId w:val="20"/>
              </w:numPr>
              <w:ind w:left="397"/>
              <w:rPr>
                <w:rFonts w:ascii="Arial" w:hAnsi="Arial" w:cs="Arial"/>
                <w:sz w:val="20"/>
              </w:rPr>
            </w:pPr>
            <w:r w:rsidRPr="00EC7E9C">
              <w:rPr>
                <w:rFonts w:ascii="Arial" w:hAnsi="Arial" w:cs="Arial"/>
                <w:sz w:val="20"/>
              </w:rPr>
              <w:t xml:space="preserve">Observation </w:t>
            </w:r>
          </w:p>
          <w:p w:rsidR="00BF4378" w:rsidRPr="00EC7E9C" w:rsidRDefault="00BF4378" w:rsidP="00EC7E9C">
            <w:pPr>
              <w:pStyle w:val="ListParagraph"/>
              <w:numPr>
                <w:ilvl w:val="0"/>
                <w:numId w:val="20"/>
              </w:numPr>
              <w:ind w:left="397"/>
              <w:rPr>
                <w:rFonts w:ascii="Arial" w:hAnsi="Arial" w:cs="Arial"/>
                <w:sz w:val="20"/>
                <w:szCs w:val="20"/>
              </w:rPr>
            </w:pPr>
            <w:r w:rsidRPr="00EC7E9C">
              <w:rPr>
                <w:rFonts w:ascii="Arial" w:hAnsi="Arial" w:cs="Arial"/>
                <w:sz w:val="20"/>
                <w:szCs w:val="20"/>
              </w:rPr>
              <w:t>Student comments</w:t>
            </w:r>
          </w:p>
          <w:p w:rsidR="007E40B5" w:rsidRPr="0047183A" w:rsidRDefault="007E40B5" w:rsidP="00BF4378">
            <w:pPr>
              <w:rPr>
                <w:rFonts w:ascii="Arial" w:hAnsi="Arial" w:cs="Arial"/>
                <w:sz w:val="20"/>
                <w:szCs w:val="20"/>
              </w:rPr>
            </w:pPr>
          </w:p>
        </w:tc>
      </w:tr>
      <w:tr w:rsidR="007E40B5" w:rsidRPr="0047183A">
        <w:tc>
          <w:tcPr>
            <w:tcW w:w="5000" w:type="pct"/>
            <w:gridSpan w:val="12"/>
            <w:shd w:val="clear" w:color="auto" w:fill="B8CCE4" w:themeFill="accent1" w:themeFillTint="66"/>
          </w:tcPr>
          <w:p w:rsidR="007E40B5" w:rsidRPr="00202350" w:rsidRDefault="007E40B5" w:rsidP="008D1C26">
            <w:pPr>
              <w:spacing w:before="120" w:after="120"/>
              <w:jc w:val="center"/>
              <w:rPr>
                <w:rFonts w:ascii="Arial" w:hAnsi="Arial" w:cs="Arial"/>
                <w:b/>
                <w:sz w:val="20"/>
                <w:szCs w:val="20"/>
              </w:rPr>
            </w:pPr>
            <w:r>
              <w:rPr>
                <w:rFonts w:ascii="Arial" w:hAnsi="Arial" w:cs="Arial"/>
                <w:b/>
                <w:sz w:val="20"/>
                <w:szCs w:val="20"/>
              </w:rPr>
              <w:t>Risk Assessment</w:t>
            </w:r>
          </w:p>
        </w:tc>
      </w:tr>
      <w:tr w:rsidR="007E40B5" w:rsidRPr="0047183A">
        <w:tc>
          <w:tcPr>
            <w:tcW w:w="1041" w:type="pct"/>
            <w:gridSpan w:val="3"/>
            <w:shd w:val="clear" w:color="auto" w:fill="DBE5F1" w:themeFill="accent1" w:themeFillTint="33"/>
          </w:tcPr>
          <w:p w:rsidR="007E40B5" w:rsidRPr="00202350" w:rsidRDefault="007E40B5" w:rsidP="008D1C26">
            <w:pPr>
              <w:spacing w:before="120" w:after="120"/>
              <w:jc w:val="center"/>
              <w:rPr>
                <w:rFonts w:ascii="Arial" w:hAnsi="Arial" w:cs="Arial"/>
                <w:b/>
                <w:sz w:val="20"/>
                <w:szCs w:val="20"/>
              </w:rPr>
            </w:pPr>
            <w:r>
              <w:rPr>
                <w:rFonts w:ascii="Arial" w:hAnsi="Arial" w:cs="Arial"/>
                <w:b/>
                <w:sz w:val="20"/>
                <w:szCs w:val="20"/>
              </w:rPr>
              <w:t>Resources</w:t>
            </w:r>
          </w:p>
        </w:tc>
        <w:tc>
          <w:tcPr>
            <w:tcW w:w="1319" w:type="pct"/>
            <w:gridSpan w:val="3"/>
            <w:shd w:val="clear" w:color="auto" w:fill="DBE5F1" w:themeFill="accent1" w:themeFillTint="33"/>
          </w:tcPr>
          <w:p w:rsidR="007E40B5" w:rsidRPr="00202350" w:rsidRDefault="007E40B5" w:rsidP="008D1C26">
            <w:pPr>
              <w:spacing w:before="120" w:after="120"/>
              <w:jc w:val="center"/>
              <w:rPr>
                <w:rFonts w:ascii="Arial" w:hAnsi="Arial" w:cs="Arial"/>
                <w:b/>
                <w:sz w:val="20"/>
                <w:szCs w:val="20"/>
              </w:rPr>
            </w:pPr>
            <w:r>
              <w:rPr>
                <w:rFonts w:ascii="Arial" w:hAnsi="Arial" w:cs="Arial"/>
                <w:b/>
                <w:sz w:val="20"/>
                <w:szCs w:val="20"/>
              </w:rPr>
              <w:t>Safety Strategies</w:t>
            </w:r>
          </w:p>
        </w:tc>
        <w:tc>
          <w:tcPr>
            <w:tcW w:w="1320" w:type="pct"/>
            <w:gridSpan w:val="4"/>
            <w:shd w:val="clear" w:color="auto" w:fill="DBE5F1" w:themeFill="accent1" w:themeFillTint="33"/>
          </w:tcPr>
          <w:p w:rsidR="007E40B5" w:rsidRPr="00202350" w:rsidRDefault="007E40B5" w:rsidP="008D1C26">
            <w:pPr>
              <w:spacing w:before="120" w:after="120"/>
              <w:jc w:val="center"/>
              <w:rPr>
                <w:rFonts w:ascii="Arial" w:hAnsi="Arial" w:cs="Arial"/>
                <w:b/>
                <w:sz w:val="20"/>
                <w:szCs w:val="20"/>
              </w:rPr>
            </w:pPr>
            <w:r>
              <w:rPr>
                <w:rFonts w:ascii="Arial" w:hAnsi="Arial" w:cs="Arial"/>
                <w:b/>
                <w:sz w:val="20"/>
                <w:szCs w:val="20"/>
              </w:rPr>
              <w:t>Identified Hazards</w:t>
            </w:r>
          </w:p>
        </w:tc>
        <w:tc>
          <w:tcPr>
            <w:tcW w:w="1320" w:type="pct"/>
            <w:gridSpan w:val="2"/>
            <w:shd w:val="clear" w:color="auto" w:fill="DBE5F1" w:themeFill="accent1" w:themeFillTint="33"/>
          </w:tcPr>
          <w:p w:rsidR="007E40B5" w:rsidRPr="00202350" w:rsidRDefault="007E40B5" w:rsidP="008D1C26">
            <w:pPr>
              <w:spacing w:before="120" w:after="120"/>
              <w:jc w:val="center"/>
              <w:rPr>
                <w:rFonts w:ascii="Arial" w:hAnsi="Arial" w:cs="Arial"/>
                <w:b/>
                <w:sz w:val="20"/>
                <w:szCs w:val="20"/>
              </w:rPr>
            </w:pPr>
            <w:r>
              <w:rPr>
                <w:rFonts w:ascii="Arial" w:hAnsi="Arial" w:cs="Arial"/>
                <w:b/>
                <w:sz w:val="20"/>
                <w:szCs w:val="20"/>
              </w:rPr>
              <w:t>Control Strategies</w:t>
            </w:r>
          </w:p>
        </w:tc>
      </w:tr>
      <w:tr w:rsidR="007E40B5" w:rsidRPr="0047183A">
        <w:tc>
          <w:tcPr>
            <w:tcW w:w="1041" w:type="pct"/>
            <w:gridSpan w:val="3"/>
            <w:shd w:val="clear" w:color="auto" w:fill="auto"/>
          </w:tcPr>
          <w:p w:rsidR="00A14460" w:rsidRDefault="00A14460" w:rsidP="008807AA">
            <w:pPr>
              <w:rPr>
                <w:rFonts w:ascii="Arial" w:hAnsi="Arial" w:cs="Arial"/>
                <w:color w:val="000000"/>
                <w:sz w:val="20"/>
                <w:szCs w:val="19"/>
                <w:lang w:val="en-US"/>
              </w:rPr>
            </w:pPr>
            <w:r>
              <w:rPr>
                <w:rFonts w:ascii="Arial" w:hAnsi="Arial" w:cs="Arial"/>
                <w:color w:val="000000"/>
                <w:sz w:val="20"/>
                <w:szCs w:val="19"/>
                <w:lang w:val="en-US"/>
              </w:rPr>
              <w:t>Board Games:</w:t>
            </w:r>
          </w:p>
          <w:p w:rsidR="00A14460" w:rsidRDefault="00A14460" w:rsidP="008807AA">
            <w:pPr>
              <w:rPr>
                <w:rFonts w:ascii="Arial" w:hAnsi="Arial" w:cs="Arial"/>
                <w:color w:val="000000"/>
                <w:sz w:val="20"/>
                <w:szCs w:val="19"/>
                <w:lang w:val="en-US"/>
              </w:rPr>
            </w:pPr>
            <w:proofErr w:type="spellStart"/>
            <w:r>
              <w:rPr>
                <w:rFonts w:ascii="Arial" w:hAnsi="Arial" w:cs="Arial"/>
                <w:color w:val="000000"/>
                <w:sz w:val="20"/>
                <w:szCs w:val="19"/>
                <w:lang w:val="en-US"/>
              </w:rPr>
              <w:t>Gobblet</w:t>
            </w:r>
            <w:proofErr w:type="spellEnd"/>
            <w:r>
              <w:rPr>
                <w:rFonts w:ascii="Arial" w:hAnsi="Arial" w:cs="Arial"/>
                <w:color w:val="000000"/>
                <w:sz w:val="20"/>
                <w:szCs w:val="19"/>
                <w:lang w:val="en-US"/>
              </w:rPr>
              <w:t xml:space="preserve"> Gobblers,</w:t>
            </w:r>
          </w:p>
          <w:p w:rsidR="00A14460" w:rsidRDefault="00A14460" w:rsidP="00A14460">
            <w:pPr>
              <w:rPr>
                <w:rFonts w:ascii="Arial" w:hAnsi="Arial" w:cs="Arial"/>
                <w:color w:val="000000"/>
                <w:sz w:val="20"/>
                <w:szCs w:val="19"/>
                <w:lang w:val="en-US"/>
              </w:rPr>
            </w:pPr>
            <w:r>
              <w:rPr>
                <w:rFonts w:ascii="Arial" w:hAnsi="Arial" w:cs="Arial"/>
                <w:color w:val="000000"/>
                <w:sz w:val="20"/>
                <w:szCs w:val="19"/>
                <w:lang w:val="en-US"/>
              </w:rPr>
              <w:t>Make 7, Math Dice Kit</w:t>
            </w:r>
          </w:p>
          <w:p w:rsidR="007E40B5" w:rsidRPr="008807AA" w:rsidRDefault="00A14460" w:rsidP="00A14460">
            <w:pPr>
              <w:rPr>
                <w:rFonts w:ascii="Arial" w:hAnsi="Arial" w:cs="Arial"/>
                <w:color w:val="000000"/>
                <w:sz w:val="20"/>
                <w:szCs w:val="19"/>
                <w:lang w:val="en-US"/>
              </w:rPr>
            </w:pPr>
            <w:proofErr w:type="spellStart"/>
            <w:r>
              <w:rPr>
                <w:rFonts w:ascii="Arial" w:hAnsi="Arial" w:cs="Arial"/>
                <w:color w:val="000000"/>
                <w:sz w:val="20"/>
                <w:szCs w:val="19"/>
                <w:lang w:val="en-US"/>
              </w:rPr>
              <w:t>Playings</w:t>
            </w:r>
            <w:proofErr w:type="spellEnd"/>
            <w:r>
              <w:rPr>
                <w:rFonts w:ascii="Arial" w:hAnsi="Arial" w:cs="Arial"/>
                <w:color w:val="000000"/>
                <w:sz w:val="20"/>
                <w:szCs w:val="19"/>
                <w:lang w:val="en-US"/>
              </w:rPr>
              <w:t xml:space="preserve"> Cards, </w:t>
            </w:r>
          </w:p>
          <w:p w:rsidR="00A14460" w:rsidRPr="00A14460" w:rsidRDefault="00A14460" w:rsidP="00A14460">
            <w:pPr>
              <w:rPr>
                <w:rFonts w:ascii="Arial" w:hAnsi="Arial" w:cs="Arial"/>
                <w:sz w:val="20"/>
                <w:szCs w:val="20"/>
              </w:rPr>
            </w:pPr>
            <w:r w:rsidRPr="00A14460">
              <w:rPr>
                <w:rFonts w:ascii="Arial" w:hAnsi="Arial" w:cs="Arial"/>
                <w:sz w:val="20"/>
                <w:szCs w:val="20"/>
              </w:rPr>
              <w:t>Tangrams</w:t>
            </w:r>
          </w:p>
          <w:p w:rsidR="007E40B5" w:rsidRDefault="00A14460" w:rsidP="00A14460">
            <w:pPr>
              <w:rPr>
                <w:rFonts w:ascii="Arial" w:hAnsi="Arial" w:cs="Arial"/>
                <w:sz w:val="20"/>
                <w:szCs w:val="20"/>
              </w:rPr>
            </w:pPr>
            <w:r w:rsidRPr="00A14460">
              <w:rPr>
                <w:rFonts w:ascii="Arial" w:hAnsi="Arial" w:cs="Arial"/>
                <w:sz w:val="20"/>
                <w:szCs w:val="20"/>
              </w:rPr>
              <w:t>Paddle pop sticks</w:t>
            </w:r>
          </w:p>
          <w:p w:rsidR="006C23B0" w:rsidRDefault="006C23B0" w:rsidP="00A14460">
            <w:pPr>
              <w:rPr>
                <w:rFonts w:ascii="Arial" w:hAnsi="Arial" w:cs="Arial"/>
                <w:sz w:val="20"/>
                <w:szCs w:val="20"/>
              </w:rPr>
            </w:pPr>
            <w:r>
              <w:rPr>
                <w:rFonts w:ascii="Arial" w:hAnsi="Arial" w:cs="Arial"/>
                <w:sz w:val="20"/>
                <w:szCs w:val="20"/>
              </w:rPr>
              <w:t xml:space="preserve">4 Across </w:t>
            </w:r>
          </w:p>
          <w:p w:rsidR="006C23B0" w:rsidRDefault="006C23B0" w:rsidP="00A14460">
            <w:pPr>
              <w:rPr>
                <w:rFonts w:ascii="Arial" w:hAnsi="Arial" w:cs="Arial"/>
                <w:sz w:val="20"/>
                <w:szCs w:val="20"/>
              </w:rPr>
            </w:pPr>
            <w:r>
              <w:rPr>
                <w:rFonts w:ascii="Arial" w:hAnsi="Arial" w:cs="Arial"/>
                <w:sz w:val="20"/>
                <w:szCs w:val="20"/>
              </w:rPr>
              <w:t>Chess</w:t>
            </w:r>
          </w:p>
          <w:p w:rsidR="006C23B0" w:rsidRDefault="006C23B0" w:rsidP="006C23B0">
            <w:pPr>
              <w:rPr>
                <w:rFonts w:ascii="Arial" w:hAnsi="Arial" w:cs="Arial"/>
                <w:sz w:val="20"/>
                <w:szCs w:val="20"/>
              </w:rPr>
            </w:pPr>
            <w:r>
              <w:rPr>
                <w:rFonts w:ascii="Arial" w:hAnsi="Arial" w:cs="Arial"/>
                <w:sz w:val="20"/>
                <w:szCs w:val="20"/>
              </w:rPr>
              <w:t>Operation Games</w:t>
            </w:r>
          </w:p>
          <w:p w:rsidR="005706F8" w:rsidRPr="00A14460" w:rsidRDefault="005706F8" w:rsidP="006C23B0">
            <w:pPr>
              <w:rPr>
                <w:rFonts w:ascii="Arial" w:hAnsi="Arial" w:cs="Arial"/>
                <w:sz w:val="20"/>
                <w:szCs w:val="20"/>
              </w:rPr>
            </w:pPr>
            <w:proofErr w:type="spellStart"/>
            <w:r>
              <w:rPr>
                <w:rFonts w:ascii="Arial" w:hAnsi="Arial" w:cs="Arial"/>
                <w:sz w:val="20"/>
                <w:szCs w:val="20"/>
              </w:rPr>
              <w:t>iPads</w:t>
            </w:r>
            <w:proofErr w:type="spellEnd"/>
          </w:p>
        </w:tc>
        <w:tc>
          <w:tcPr>
            <w:tcW w:w="1319" w:type="pct"/>
            <w:gridSpan w:val="3"/>
            <w:shd w:val="clear" w:color="auto" w:fill="auto"/>
          </w:tcPr>
          <w:p w:rsidR="00BF4378" w:rsidRDefault="00BF4378" w:rsidP="00BF4378">
            <w:pPr>
              <w:jc w:val="center"/>
              <w:rPr>
                <w:rFonts w:ascii="Arial" w:hAnsi="Arial" w:cs="Arial"/>
                <w:sz w:val="20"/>
                <w:szCs w:val="20"/>
              </w:rPr>
            </w:pPr>
          </w:p>
          <w:p w:rsidR="00BF4378" w:rsidRDefault="00BF4378" w:rsidP="00BF4378">
            <w:pPr>
              <w:jc w:val="center"/>
              <w:rPr>
                <w:rFonts w:ascii="Arial" w:hAnsi="Arial" w:cs="Arial"/>
                <w:sz w:val="20"/>
                <w:szCs w:val="20"/>
              </w:rPr>
            </w:pPr>
          </w:p>
          <w:p w:rsidR="007E40B5" w:rsidRPr="00A14460" w:rsidRDefault="00A14460" w:rsidP="00BF4378">
            <w:pPr>
              <w:jc w:val="center"/>
              <w:rPr>
                <w:rFonts w:ascii="Arial" w:hAnsi="Arial" w:cs="Arial"/>
                <w:sz w:val="20"/>
                <w:szCs w:val="20"/>
              </w:rPr>
            </w:pPr>
            <w:r>
              <w:rPr>
                <w:rFonts w:ascii="Arial" w:hAnsi="Arial" w:cs="Arial"/>
                <w:sz w:val="20"/>
                <w:szCs w:val="20"/>
              </w:rPr>
              <w:t>Count In and Count Out</w:t>
            </w:r>
          </w:p>
        </w:tc>
        <w:tc>
          <w:tcPr>
            <w:tcW w:w="1320" w:type="pct"/>
            <w:gridSpan w:val="4"/>
            <w:shd w:val="clear" w:color="auto" w:fill="auto"/>
          </w:tcPr>
          <w:p w:rsidR="00BF4378" w:rsidRDefault="00BF4378" w:rsidP="00BF4378">
            <w:pPr>
              <w:rPr>
                <w:rFonts w:ascii="Arial" w:hAnsi="Arial" w:cs="Arial"/>
                <w:sz w:val="20"/>
                <w:szCs w:val="20"/>
              </w:rPr>
            </w:pPr>
          </w:p>
          <w:p w:rsidR="00BF4378" w:rsidRDefault="00BF4378" w:rsidP="00BF4378">
            <w:pPr>
              <w:rPr>
                <w:rFonts w:ascii="Arial" w:hAnsi="Arial" w:cs="Arial"/>
                <w:sz w:val="20"/>
                <w:szCs w:val="20"/>
              </w:rPr>
            </w:pPr>
            <w:r w:rsidRPr="00A14460">
              <w:rPr>
                <w:rFonts w:ascii="Arial" w:hAnsi="Arial" w:cs="Arial"/>
                <w:sz w:val="20"/>
                <w:szCs w:val="20"/>
              </w:rPr>
              <w:t>Behaviour</w:t>
            </w:r>
            <w:r w:rsidR="00A14460" w:rsidRPr="00A14460">
              <w:rPr>
                <w:rFonts w:ascii="Arial" w:hAnsi="Arial" w:cs="Arial"/>
                <w:sz w:val="20"/>
                <w:szCs w:val="20"/>
              </w:rPr>
              <w:t xml:space="preserve"> Issues</w:t>
            </w:r>
          </w:p>
          <w:p w:rsidR="00BF4378" w:rsidRDefault="00BF4378" w:rsidP="00BF4378">
            <w:pPr>
              <w:rPr>
                <w:rFonts w:ascii="Arial" w:hAnsi="Arial" w:cs="Arial"/>
                <w:sz w:val="20"/>
                <w:szCs w:val="20"/>
              </w:rPr>
            </w:pPr>
            <w:r>
              <w:rPr>
                <w:rFonts w:ascii="Arial" w:hAnsi="Arial" w:cs="Arial"/>
                <w:sz w:val="20"/>
                <w:szCs w:val="20"/>
              </w:rPr>
              <w:t>Being receptive to partial solutions</w:t>
            </w:r>
          </w:p>
          <w:p w:rsidR="007E40B5" w:rsidRPr="00A14460" w:rsidRDefault="00BF4378" w:rsidP="00BF4378">
            <w:pPr>
              <w:rPr>
                <w:rFonts w:ascii="Arial" w:hAnsi="Arial" w:cs="Arial"/>
                <w:sz w:val="20"/>
                <w:szCs w:val="20"/>
              </w:rPr>
            </w:pPr>
            <w:r>
              <w:rPr>
                <w:rFonts w:ascii="Arial" w:hAnsi="Arial" w:cs="Arial"/>
                <w:sz w:val="20"/>
                <w:szCs w:val="20"/>
              </w:rPr>
              <w:t>Providing time for sharing approaches, solutions and difficulties</w:t>
            </w:r>
          </w:p>
        </w:tc>
        <w:tc>
          <w:tcPr>
            <w:tcW w:w="1320" w:type="pct"/>
            <w:gridSpan w:val="2"/>
            <w:shd w:val="clear" w:color="auto" w:fill="auto"/>
          </w:tcPr>
          <w:p w:rsidR="00BF4378" w:rsidRDefault="00BF4378" w:rsidP="00BF4378">
            <w:pPr>
              <w:jc w:val="center"/>
              <w:rPr>
                <w:rFonts w:ascii="Arial" w:hAnsi="Arial" w:cs="Arial"/>
                <w:sz w:val="20"/>
                <w:szCs w:val="20"/>
              </w:rPr>
            </w:pPr>
          </w:p>
          <w:p w:rsidR="00BF4378" w:rsidRDefault="00BF4378" w:rsidP="00BF4378">
            <w:pPr>
              <w:jc w:val="center"/>
              <w:rPr>
                <w:rFonts w:ascii="Arial" w:hAnsi="Arial" w:cs="Arial"/>
                <w:sz w:val="20"/>
                <w:szCs w:val="20"/>
              </w:rPr>
            </w:pPr>
          </w:p>
          <w:p w:rsidR="00A14460" w:rsidRDefault="00A14460" w:rsidP="00BF4378">
            <w:pPr>
              <w:rPr>
                <w:rFonts w:ascii="Arial" w:hAnsi="Arial" w:cs="Arial"/>
                <w:sz w:val="20"/>
                <w:szCs w:val="20"/>
              </w:rPr>
            </w:pPr>
            <w:r w:rsidRPr="00A14460">
              <w:rPr>
                <w:rFonts w:ascii="Arial" w:hAnsi="Arial" w:cs="Arial"/>
                <w:sz w:val="20"/>
                <w:szCs w:val="20"/>
              </w:rPr>
              <w:t>Individual Risk Assessment</w:t>
            </w:r>
          </w:p>
          <w:p w:rsidR="00BF4378" w:rsidRDefault="00A14460" w:rsidP="00BF4378">
            <w:pPr>
              <w:rPr>
                <w:rFonts w:ascii="Arial" w:hAnsi="Arial" w:cs="Arial"/>
                <w:sz w:val="20"/>
                <w:szCs w:val="20"/>
              </w:rPr>
            </w:pPr>
            <w:r>
              <w:rPr>
                <w:rFonts w:ascii="Arial" w:hAnsi="Arial" w:cs="Arial"/>
                <w:sz w:val="20"/>
                <w:szCs w:val="20"/>
              </w:rPr>
              <w:t>Additional Staff</w:t>
            </w:r>
          </w:p>
          <w:p w:rsidR="00324DFA" w:rsidRDefault="00BF4378" w:rsidP="00BF4378">
            <w:pPr>
              <w:rPr>
                <w:rFonts w:ascii="Arial" w:hAnsi="Arial" w:cs="Arial"/>
                <w:sz w:val="20"/>
                <w:szCs w:val="20"/>
              </w:rPr>
            </w:pPr>
            <w:r>
              <w:rPr>
                <w:rFonts w:ascii="Arial" w:hAnsi="Arial" w:cs="Arial"/>
                <w:sz w:val="20"/>
                <w:szCs w:val="20"/>
              </w:rPr>
              <w:t>Being alert to frustration levels</w:t>
            </w:r>
          </w:p>
          <w:p w:rsidR="00324DFA" w:rsidRDefault="00324DFA" w:rsidP="00BF4378">
            <w:pPr>
              <w:rPr>
                <w:rFonts w:ascii="Arial" w:hAnsi="Arial" w:cs="Arial"/>
                <w:sz w:val="20"/>
                <w:szCs w:val="20"/>
              </w:rPr>
            </w:pPr>
          </w:p>
          <w:p w:rsidR="007E40B5" w:rsidRPr="00A14460" w:rsidRDefault="007E40B5" w:rsidP="00BF4378">
            <w:pPr>
              <w:rPr>
                <w:rFonts w:ascii="Arial" w:hAnsi="Arial" w:cs="Arial"/>
                <w:sz w:val="20"/>
                <w:szCs w:val="20"/>
              </w:rPr>
            </w:pPr>
          </w:p>
        </w:tc>
      </w:tr>
      <w:tr w:rsidR="007E40B5" w:rsidRPr="0047183A">
        <w:tc>
          <w:tcPr>
            <w:tcW w:w="5000" w:type="pct"/>
            <w:gridSpan w:val="12"/>
            <w:shd w:val="clear" w:color="auto" w:fill="B8CCE4" w:themeFill="accent1" w:themeFillTint="66"/>
          </w:tcPr>
          <w:p w:rsidR="007E40B5" w:rsidRPr="00202350" w:rsidRDefault="007E40B5" w:rsidP="00324DFA">
            <w:pPr>
              <w:spacing w:before="120" w:after="120"/>
              <w:jc w:val="center"/>
              <w:rPr>
                <w:rFonts w:ascii="Arial" w:hAnsi="Arial" w:cs="Arial"/>
                <w:b/>
                <w:sz w:val="20"/>
                <w:szCs w:val="20"/>
              </w:rPr>
            </w:pPr>
            <w:r w:rsidRPr="00202350">
              <w:rPr>
                <w:rFonts w:ascii="Arial" w:hAnsi="Arial" w:cs="Arial"/>
                <w:b/>
                <w:sz w:val="20"/>
                <w:szCs w:val="20"/>
              </w:rPr>
              <w:t>Quality Teaching</w:t>
            </w:r>
          </w:p>
        </w:tc>
      </w:tr>
      <w:tr w:rsidR="007E40B5" w:rsidRPr="0047183A">
        <w:tc>
          <w:tcPr>
            <w:tcW w:w="1690" w:type="pct"/>
            <w:gridSpan w:val="4"/>
            <w:shd w:val="clear" w:color="auto" w:fill="DBE5F1" w:themeFill="accent1" w:themeFillTint="33"/>
          </w:tcPr>
          <w:p w:rsidR="007E40B5" w:rsidRPr="00202350" w:rsidRDefault="007E40B5" w:rsidP="008D1C26">
            <w:pPr>
              <w:spacing w:before="120" w:after="120"/>
              <w:jc w:val="center"/>
              <w:rPr>
                <w:rFonts w:ascii="Arial" w:hAnsi="Arial" w:cs="Arial"/>
                <w:sz w:val="20"/>
                <w:szCs w:val="20"/>
              </w:rPr>
            </w:pPr>
            <w:r w:rsidRPr="00202350">
              <w:rPr>
                <w:rFonts w:ascii="Arial" w:hAnsi="Arial" w:cs="Arial"/>
                <w:sz w:val="20"/>
                <w:szCs w:val="20"/>
              </w:rPr>
              <w:lastRenderedPageBreak/>
              <w:t>Intellectual Quality</w:t>
            </w:r>
          </w:p>
        </w:tc>
        <w:tc>
          <w:tcPr>
            <w:tcW w:w="1659" w:type="pct"/>
            <w:gridSpan w:val="4"/>
            <w:shd w:val="clear" w:color="auto" w:fill="DBE5F1" w:themeFill="accent1" w:themeFillTint="33"/>
          </w:tcPr>
          <w:p w:rsidR="007E40B5" w:rsidRPr="00202350" w:rsidRDefault="007E40B5" w:rsidP="008D1C26">
            <w:pPr>
              <w:spacing w:before="120" w:after="120"/>
              <w:jc w:val="center"/>
              <w:rPr>
                <w:rFonts w:ascii="Arial" w:hAnsi="Arial" w:cs="Arial"/>
                <w:sz w:val="20"/>
                <w:szCs w:val="20"/>
              </w:rPr>
            </w:pPr>
            <w:r w:rsidRPr="00202350">
              <w:rPr>
                <w:rFonts w:ascii="Arial" w:hAnsi="Arial" w:cs="Arial"/>
                <w:sz w:val="20"/>
                <w:szCs w:val="20"/>
              </w:rPr>
              <w:t>Quality Learning Environment</w:t>
            </w:r>
          </w:p>
        </w:tc>
        <w:tc>
          <w:tcPr>
            <w:tcW w:w="1650" w:type="pct"/>
            <w:gridSpan w:val="4"/>
            <w:shd w:val="clear" w:color="auto" w:fill="DBE5F1" w:themeFill="accent1" w:themeFillTint="33"/>
          </w:tcPr>
          <w:p w:rsidR="007E40B5" w:rsidRPr="00202350" w:rsidRDefault="007E40B5" w:rsidP="008D1C26">
            <w:pPr>
              <w:spacing w:before="120" w:after="120"/>
              <w:jc w:val="center"/>
              <w:rPr>
                <w:rFonts w:ascii="Arial" w:hAnsi="Arial" w:cs="Arial"/>
                <w:sz w:val="20"/>
                <w:szCs w:val="20"/>
              </w:rPr>
            </w:pPr>
            <w:r w:rsidRPr="00202350">
              <w:rPr>
                <w:rFonts w:ascii="Arial" w:hAnsi="Arial" w:cs="Arial"/>
                <w:sz w:val="20"/>
                <w:szCs w:val="20"/>
              </w:rPr>
              <w:t>Significance</w:t>
            </w:r>
          </w:p>
        </w:tc>
      </w:tr>
      <w:tr w:rsidR="007E40B5" w:rsidRPr="0047183A">
        <w:trPr>
          <w:trHeight w:val="274"/>
        </w:trPr>
        <w:tc>
          <w:tcPr>
            <w:tcW w:w="1690" w:type="pct"/>
            <w:gridSpan w:val="4"/>
            <w:tcBorders>
              <w:bottom w:val="single" w:sz="4" w:space="0" w:color="auto"/>
            </w:tcBorders>
            <w:shd w:val="clear" w:color="auto" w:fill="auto"/>
            <w:vAlign w:val="center"/>
          </w:tcPr>
          <w:p w:rsidR="007E40B5" w:rsidRPr="00F70E45" w:rsidRDefault="007E40B5" w:rsidP="00BC3605">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IQ1 Deep Knowledge</w:t>
            </w:r>
          </w:p>
          <w:p w:rsidR="007E40B5" w:rsidRPr="00BF4378" w:rsidRDefault="007E40B5" w:rsidP="00BC3605">
            <w:pPr>
              <w:pStyle w:val="ListParagraph"/>
              <w:numPr>
                <w:ilvl w:val="0"/>
                <w:numId w:val="1"/>
              </w:numPr>
              <w:spacing w:before="120" w:after="120"/>
              <w:rPr>
                <w:rFonts w:ascii="Arial" w:hAnsi="Arial" w:cs="Arial"/>
                <w:sz w:val="20"/>
                <w:szCs w:val="20"/>
                <w:highlight w:val="yellow"/>
              </w:rPr>
            </w:pPr>
            <w:r w:rsidRPr="00F70E45">
              <w:rPr>
                <w:rFonts w:ascii="Arial" w:hAnsi="Arial" w:cs="Arial"/>
                <w:sz w:val="20"/>
                <w:szCs w:val="20"/>
              </w:rPr>
              <w:t xml:space="preserve">IQ2 </w:t>
            </w:r>
            <w:r w:rsidRPr="00BF4378">
              <w:rPr>
                <w:rFonts w:ascii="Arial" w:hAnsi="Arial" w:cs="Arial"/>
                <w:sz w:val="20"/>
                <w:szCs w:val="20"/>
                <w:highlight w:val="yellow"/>
              </w:rPr>
              <w:t>Deep Understanding</w:t>
            </w:r>
          </w:p>
          <w:p w:rsidR="007E40B5" w:rsidRPr="00BF4378" w:rsidRDefault="007E40B5" w:rsidP="00BC3605">
            <w:pPr>
              <w:pStyle w:val="ListParagraph"/>
              <w:numPr>
                <w:ilvl w:val="0"/>
                <w:numId w:val="1"/>
              </w:numPr>
              <w:spacing w:before="120" w:after="120"/>
              <w:rPr>
                <w:rFonts w:ascii="Arial" w:hAnsi="Arial" w:cs="Arial"/>
                <w:sz w:val="20"/>
                <w:szCs w:val="20"/>
                <w:highlight w:val="yellow"/>
              </w:rPr>
            </w:pPr>
            <w:r w:rsidRPr="00BF4378">
              <w:rPr>
                <w:rFonts w:ascii="Arial" w:hAnsi="Arial" w:cs="Arial"/>
                <w:sz w:val="20"/>
                <w:szCs w:val="20"/>
                <w:highlight w:val="yellow"/>
              </w:rPr>
              <w:t>IQ3 Problematic Knowledge</w:t>
            </w:r>
          </w:p>
          <w:p w:rsidR="007E40B5" w:rsidRPr="00BF4378" w:rsidRDefault="007E40B5" w:rsidP="00BC3605">
            <w:pPr>
              <w:pStyle w:val="ListParagraph"/>
              <w:numPr>
                <w:ilvl w:val="0"/>
                <w:numId w:val="1"/>
              </w:numPr>
              <w:spacing w:before="120" w:after="120"/>
              <w:rPr>
                <w:rFonts w:ascii="Arial" w:hAnsi="Arial" w:cs="Arial"/>
                <w:sz w:val="20"/>
                <w:szCs w:val="20"/>
                <w:highlight w:val="yellow"/>
              </w:rPr>
            </w:pPr>
            <w:r w:rsidRPr="00BF4378">
              <w:rPr>
                <w:rFonts w:ascii="Arial" w:hAnsi="Arial" w:cs="Arial"/>
                <w:sz w:val="20"/>
                <w:szCs w:val="20"/>
                <w:highlight w:val="yellow"/>
              </w:rPr>
              <w:t>IQ4 Higher-order Thinking</w:t>
            </w:r>
          </w:p>
          <w:p w:rsidR="007E40B5" w:rsidRPr="00BF4378" w:rsidRDefault="007E40B5" w:rsidP="00BC3605">
            <w:pPr>
              <w:pStyle w:val="ListParagraph"/>
              <w:numPr>
                <w:ilvl w:val="0"/>
                <w:numId w:val="1"/>
              </w:numPr>
              <w:spacing w:before="120" w:after="120"/>
              <w:rPr>
                <w:rFonts w:ascii="Arial" w:hAnsi="Arial" w:cs="Arial"/>
                <w:sz w:val="20"/>
                <w:szCs w:val="20"/>
                <w:highlight w:val="yellow"/>
              </w:rPr>
            </w:pPr>
            <w:r w:rsidRPr="00BF4378">
              <w:rPr>
                <w:rFonts w:ascii="Arial" w:hAnsi="Arial" w:cs="Arial"/>
                <w:sz w:val="20"/>
                <w:szCs w:val="20"/>
                <w:highlight w:val="yellow"/>
              </w:rPr>
              <w:t>IQ5 Metalanguage</w:t>
            </w:r>
          </w:p>
          <w:p w:rsidR="007E40B5" w:rsidRPr="00F70E45" w:rsidRDefault="007E40B5" w:rsidP="00BC3605">
            <w:pPr>
              <w:pStyle w:val="ListParagraph"/>
              <w:numPr>
                <w:ilvl w:val="0"/>
                <w:numId w:val="1"/>
              </w:numPr>
              <w:spacing w:before="120" w:after="120"/>
              <w:rPr>
                <w:rFonts w:ascii="Arial" w:hAnsi="Arial" w:cs="Arial"/>
                <w:sz w:val="20"/>
                <w:szCs w:val="20"/>
              </w:rPr>
            </w:pPr>
            <w:r w:rsidRPr="00BF4378">
              <w:rPr>
                <w:rFonts w:ascii="Arial" w:hAnsi="Arial" w:cs="Arial"/>
                <w:sz w:val="20"/>
                <w:szCs w:val="20"/>
                <w:highlight w:val="yellow"/>
              </w:rPr>
              <w:t>IQ6 Substantive Communication</w:t>
            </w:r>
          </w:p>
        </w:tc>
        <w:tc>
          <w:tcPr>
            <w:tcW w:w="1659" w:type="pct"/>
            <w:gridSpan w:val="4"/>
            <w:tcBorders>
              <w:bottom w:val="single" w:sz="4" w:space="0" w:color="auto"/>
            </w:tcBorders>
            <w:shd w:val="clear" w:color="auto" w:fill="auto"/>
            <w:vAlign w:val="center"/>
          </w:tcPr>
          <w:p w:rsidR="007E40B5" w:rsidRPr="00BF4378" w:rsidRDefault="007E40B5" w:rsidP="00BC3605">
            <w:pPr>
              <w:pStyle w:val="ListParagraph"/>
              <w:numPr>
                <w:ilvl w:val="0"/>
                <w:numId w:val="1"/>
              </w:numPr>
              <w:ind w:left="357"/>
              <w:rPr>
                <w:rFonts w:ascii="Arial" w:hAnsi="Arial" w:cs="Arial"/>
                <w:sz w:val="20"/>
                <w:szCs w:val="20"/>
                <w:highlight w:val="yellow"/>
              </w:rPr>
            </w:pPr>
            <w:r w:rsidRPr="00BF4378">
              <w:rPr>
                <w:rFonts w:ascii="Arial" w:hAnsi="Arial" w:cs="Arial"/>
                <w:sz w:val="20"/>
                <w:szCs w:val="20"/>
                <w:highlight w:val="yellow"/>
              </w:rPr>
              <w:t>QLE1 Explicit Quality Criteria</w:t>
            </w:r>
          </w:p>
          <w:p w:rsidR="007E40B5" w:rsidRPr="00BF4378" w:rsidRDefault="007E40B5" w:rsidP="00BC3605">
            <w:pPr>
              <w:pStyle w:val="ListParagraph"/>
              <w:numPr>
                <w:ilvl w:val="0"/>
                <w:numId w:val="1"/>
              </w:numPr>
              <w:spacing w:before="120" w:after="120"/>
              <w:ind w:left="360"/>
              <w:rPr>
                <w:rFonts w:ascii="Arial" w:hAnsi="Arial" w:cs="Arial"/>
                <w:sz w:val="20"/>
                <w:szCs w:val="20"/>
                <w:highlight w:val="yellow"/>
              </w:rPr>
            </w:pPr>
            <w:r w:rsidRPr="00BF4378">
              <w:rPr>
                <w:rFonts w:ascii="Arial" w:hAnsi="Arial" w:cs="Arial"/>
                <w:sz w:val="20"/>
                <w:szCs w:val="20"/>
                <w:highlight w:val="yellow"/>
              </w:rPr>
              <w:t>QE2 Engagement</w:t>
            </w:r>
          </w:p>
          <w:p w:rsidR="007E40B5" w:rsidRPr="00BF4378" w:rsidRDefault="007E40B5" w:rsidP="00BC3605">
            <w:pPr>
              <w:pStyle w:val="ListParagraph"/>
              <w:numPr>
                <w:ilvl w:val="0"/>
                <w:numId w:val="1"/>
              </w:numPr>
              <w:spacing w:before="120" w:after="120"/>
              <w:ind w:left="360"/>
              <w:rPr>
                <w:rFonts w:ascii="Arial" w:hAnsi="Arial" w:cs="Arial"/>
                <w:sz w:val="20"/>
                <w:szCs w:val="20"/>
                <w:highlight w:val="yellow"/>
              </w:rPr>
            </w:pPr>
            <w:r w:rsidRPr="00BF4378">
              <w:rPr>
                <w:rFonts w:ascii="Arial" w:hAnsi="Arial" w:cs="Arial"/>
                <w:sz w:val="20"/>
                <w:szCs w:val="20"/>
                <w:highlight w:val="yellow"/>
              </w:rPr>
              <w:t>QE3 High Expectations</w:t>
            </w:r>
          </w:p>
          <w:p w:rsidR="007E40B5" w:rsidRPr="00BF4378" w:rsidRDefault="007E40B5" w:rsidP="00BC3605">
            <w:pPr>
              <w:pStyle w:val="ListParagraph"/>
              <w:numPr>
                <w:ilvl w:val="0"/>
                <w:numId w:val="1"/>
              </w:numPr>
              <w:spacing w:before="120" w:after="120"/>
              <w:ind w:left="360"/>
              <w:rPr>
                <w:rFonts w:ascii="Arial" w:hAnsi="Arial" w:cs="Arial"/>
                <w:sz w:val="20"/>
                <w:szCs w:val="20"/>
                <w:highlight w:val="yellow"/>
              </w:rPr>
            </w:pPr>
            <w:r w:rsidRPr="00BF4378">
              <w:rPr>
                <w:rFonts w:ascii="Arial" w:hAnsi="Arial" w:cs="Arial"/>
                <w:sz w:val="20"/>
                <w:szCs w:val="20"/>
                <w:highlight w:val="yellow"/>
              </w:rPr>
              <w:t>QE4 Social Support</w:t>
            </w:r>
          </w:p>
          <w:p w:rsidR="007E40B5" w:rsidRPr="00F70E45" w:rsidRDefault="007E40B5" w:rsidP="00BC3605">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QE5 Students’ Self-regulation</w:t>
            </w:r>
          </w:p>
          <w:p w:rsidR="007E40B5" w:rsidRPr="00F70E45" w:rsidRDefault="007E40B5" w:rsidP="00BC3605">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QE6 Student Direction</w:t>
            </w:r>
          </w:p>
        </w:tc>
        <w:tc>
          <w:tcPr>
            <w:tcW w:w="1650" w:type="pct"/>
            <w:gridSpan w:val="4"/>
            <w:tcBorders>
              <w:bottom w:val="single" w:sz="4" w:space="0" w:color="auto"/>
            </w:tcBorders>
            <w:shd w:val="clear" w:color="auto" w:fill="auto"/>
            <w:vAlign w:val="center"/>
          </w:tcPr>
          <w:p w:rsidR="007E40B5" w:rsidRPr="00BF4378" w:rsidRDefault="007E40B5" w:rsidP="00BC3605">
            <w:pPr>
              <w:pStyle w:val="ListParagraph"/>
              <w:numPr>
                <w:ilvl w:val="0"/>
                <w:numId w:val="1"/>
              </w:numPr>
              <w:spacing w:before="120" w:after="120"/>
              <w:rPr>
                <w:rFonts w:ascii="Arial" w:hAnsi="Arial" w:cs="Arial"/>
                <w:sz w:val="20"/>
                <w:szCs w:val="20"/>
                <w:highlight w:val="yellow"/>
              </w:rPr>
            </w:pPr>
            <w:r w:rsidRPr="00BF4378">
              <w:rPr>
                <w:rFonts w:ascii="Arial" w:hAnsi="Arial" w:cs="Arial"/>
                <w:sz w:val="20"/>
                <w:szCs w:val="20"/>
                <w:highlight w:val="yellow"/>
              </w:rPr>
              <w:t>S1 Background Knowledge</w:t>
            </w:r>
          </w:p>
          <w:p w:rsidR="007E40B5" w:rsidRPr="00F70E45" w:rsidRDefault="007E40B5" w:rsidP="00BC3605">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rsidR="007E40B5" w:rsidRPr="00BF4378" w:rsidRDefault="007E40B5" w:rsidP="00BC3605">
            <w:pPr>
              <w:pStyle w:val="ListParagraph"/>
              <w:numPr>
                <w:ilvl w:val="0"/>
                <w:numId w:val="1"/>
              </w:numPr>
              <w:spacing w:before="120" w:after="120"/>
              <w:rPr>
                <w:rFonts w:ascii="Arial" w:hAnsi="Arial" w:cs="Arial"/>
                <w:sz w:val="20"/>
                <w:szCs w:val="20"/>
                <w:highlight w:val="yellow"/>
              </w:rPr>
            </w:pPr>
            <w:r w:rsidRPr="00BF4378">
              <w:rPr>
                <w:rFonts w:ascii="Arial" w:hAnsi="Arial" w:cs="Arial"/>
                <w:sz w:val="20"/>
                <w:szCs w:val="20"/>
                <w:highlight w:val="yellow"/>
              </w:rPr>
              <w:t>S3 Knowledge Integration</w:t>
            </w:r>
          </w:p>
          <w:p w:rsidR="007E40B5" w:rsidRPr="00BF4378" w:rsidRDefault="007E40B5" w:rsidP="00BC3605">
            <w:pPr>
              <w:pStyle w:val="ListParagraph"/>
              <w:numPr>
                <w:ilvl w:val="0"/>
                <w:numId w:val="1"/>
              </w:numPr>
              <w:spacing w:before="120" w:after="120"/>
              <w:rPr>
                <w:rFonts w:ascii="Arial" w:hAnsi="Arial" w:cs="Arial"/>
                <w:sz w:val="20"/>
                <w:szCs w:val="20"/>
                <w:highlight w:val="yellow"/>
              </w:rPr>
            </w:pPr>
            <w:r w:rsidRPr="00BF4378">
              <w:rPr>
                <w:rFonts w:ascii="Arial" w:hAnsi="Arial" w:cs="Arial"/>
                <w:sz w:val="20"/>
                <w:szCs w:val="20"/>
                <w:highlight w:val="yellow"/>
              </w:rPr>
              <w:t>S4 Inclusively</w:t>
            </w:r>
          </w:p>
          <w:p w:rsidR="007E40B5" w:rsidRPr="00BF4378" w:rsidRDefault="007E40B5" w:rsidP="00BC3605">
            <w:pPr>
              <w:pStyle w:val="ListParagraph"/>
              <w:numPr>
                <w:ilvl w:val="0"/>
                <w:numId w:val="1"/>
              </w:numPr>
              <w:spacing w:before="120" w:after="120"/>
              <w:rPr>
                <w:rFonts w:ascii="Arial" w:hAnsi="Arial" w:cs="Arial"/>
                <w:sz w:val="20"/>
                <w:szCs w:val="20"/>
                <w:highlight w:val="yellow"/>
              </w:rPr>
            </w:pPr>
            <w:r w:rsidRPr="00BF4378">
              <w:rPr>
                <w:rFonts w:ascii="Arial" w:hAnsi="Arial" w:cs="Arial"/>
                <w:sz w:val="20"/>
                <w:szCs w:val="20"/>
                <w:highlight w:val="yellow"/>
              </w:rPr>
              <w:t>S5 Connectedness</w:t>
            </w:r>
          </w:p>
          <w:p w:rsidR="007E40B5" w:rsidRPr="00F70E45" w:rsidRDefault="007E40B5" w:rsidP="00BC3605">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bl>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09"/>
        <w:gridCol w:w="708"/>
        <w:gridCol w:w="709"/>
        <w:gridCol w:w="5387"/>
      </w:tblGrid>
      <w:tr w:rsidR="000D58A7" w:rsidRPr="0047183A">
        <w:trPr>
          <w:trHeight w:val="463"/>
        </w:trPr>
        <w:tc>
          <w:tcPr>
            <w:tcW w:w="5353" w:type="dxa"/>
            <w:gridSpan w:val="4"/>
            <w:shd w:val="clear" w:color="auto" w:fill="DBE5F1" w:themeFill="accent1" w:themeFillTint="33"/>
            <w:vAlign w:val="center"/>
          </w:tcPr>
          <w:p w:rsidR="000D58A7" w:rsidRPr="00BC3605" w:rsidRDefault="000D58A7" w:rsidP="00AF49DC">
            <w:pPr>
              <w:jc w:val="center"/>
              <w:rPr>
                <w:rFonts w:ascii="Arial" w:hAnsi="Arial" w:cs="Arial"/>
                <w:b/>
                <w:sz w:val="20"/>
                <w:szCs w:val="20"/>
              </w:rPr>
            </w:pPr>
            <w:r w:rsidRPr="00BC3605">
              <w:rPr>
                <w:rFonts w:ascii="Arial" w:hAnsi="Arial" w:cs="Arial"/>
                <w:b/>
                <w:sz w:val="20"/>
                <w:szCs w:val="20"/>
              </w:rPr>
              <w:t>Teacher Evaluation</w:t>
            </w:r>
          </w:p>
        </w:tc>
        <w:tc>
          <w:tcPr>
            <w:tcW w:w="5387" w:type="dxa"/>
            <w:shd w:val="clear" w:color="auto" w:fill="DBE5F1" w:themeFill="accent1" w:themeFillTint="33"/>
            <w:vAlign w:val="center"/>
          </w:tcPr>
          <w:p w:rsidR="000D58A7" w:rsidRPr="00BC3605" w:rsidRDefault="000D58A7" w:rsidP="00AF49DC">
            <w:pPr>
              <w:jc w:val="center"/>
              <w:rPr>
                <w:rFonts w:ascii="Arial" w:hAnsi="Arial" w:cs="Arial"/>
                <w:b/>
                <w:sz w:val="20"/>
                <w:szCs w:val="20"/>
              </w:rPr>
            </w:pPr>
            <w:r w:rsidRPr="00BC3605">
              <w:rPr>
                <w:rFonts w:ascii="Arial" w:hAnsi="Arial" w:cs="Arial"/>
                <w:b/>
                <w:sz w:val="20"/>
                <w:szCs w:val="20"/>
              </w:rPr>
              <w:t>Comments / Variations</w:t>
            </w:r>
            <w:r w:rsidR="00F70E45">
              <w:rPr>
                <w:rFonts w:ascii="Arial" w:hAnsi="Arial" w:cs="Arial"/>
                <w:b/>
                <w:sz w:val="20"/>
                <w:szCs w:val="20"/>
              </w:rPr>
              <w:t xml:space="preserve"> / Evaluation</w:t>
            </w:r>
          </w:p>
        </w:tc>
      </w:tr>
      <w:tr w:rsidR="00AF49DC" w:rsidRPr="0047183A">
        <w:trPr>
          <w:trHeight w:val="440"/>
        </w:trPr>
        <w:tc>
          <w:tcPr>
            <w:tcW w:w="3227"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b/>
                <w:i/>
                <w:sz w:val="20"/>
                <w:szCs w:val="20"/>
              </w:rPr>
              <w:t>How did the unit ‘rate’ in these areas?</w:t>
            </w:r>
          </w:p>
        </w:tc>
        <w:tc>
          <w:tcPr>
            <w:tcW w:w="709"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noProof/>
                <w:sz w:val="20"/>
                <w:szCs w:val="20"/>
                <w:lang w:eastAsia="en-AU"/>
              </w:rPr>
              <w:drawing>
                <wp:inline distT="0" distB="0" distL="0" distR="0">
                  <wp:extent cx="314325" cy="361950"/>
                  <wp:effectExtent l="19050" t="0" r="9525" b="0"/>
                  <wp:docPr id="10" name="Picture 4" descr="j007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079104"/>
                          <pic:cNvPicPr>
                            <a:picLocks noChangeAspect="1" noChangeArrowheads="1"/>
                          </pic:cNvPicPr>
                        </pic:nvPicPr>
                        <pic:blipFill>
                          <a:blip r:embed="rId18" cstate="print">
                            <a:grayscl/>
                            <a:biLevel thresh="50000"/>
                          </a:blip>
                          <a:srcRect/>
                          <a:stretch>
                            <a:fillRect/>
                          </a:stretch>
                        </pic:blipFill>
                        <pic:spPr bwMode="auto">
                          <a:xfrm>
                            <a:off x="0" y="0"/>
                            <a:ext cx="314325" cy="361950"/>
                          </a:xfrm>
                          <a:prstGeom prst="rect">
                            <a:avLst/>
                          </a:prstGeom>
                          <a:noFill/>
                          <a:ln w="9525">
                            <a:noFill/>
                            <a:miter lim="800000"/>
                            <a:headEnd/>
                            <a:tailEnd/>
                          </a:ln>
                        </pic:spPr>
                      </pic:pic>
                    </a:graphicData>
                  </a:graphic>
                </wp:inline>
              </w:drawing>
            </w:r>
          </w:p>
        </w:tc>
        <w:tc>
          <w:tcPr>
            <w:tcW w:w="708"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noProof/>
                <w:sz w:val="20"/>
                <w:szCs w:val="20"/>
                <w:lang w:eastAsia="en-AU"/>
              </w:rPr>
              <w:drawing>
                <wp:inline distT="0" distB="0" distL="0" distR="0">
                  <wp:extent cx="314325" cy="361950"/>
                  <wp:effectExtent l="19050" t="0" r="9525" b="0"/>
                  <wp:docPr id="11" name="Picture 5" descr="j0079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079099"/>
                          <pic:cNvPicPr>
                            <a:picLocks noChangeAspect="1" noChangeArrowheads="1"/>
                          </pic:cNvPicPr>
                        </pic:nvPicPr>
                        <pic:blipFill>
                          <a:blip r:embed="rId19" cstate="print">
                            <a:grayscl/>
                            <a:biLevel thresh="50000"/>
                          </a:blip>
                          <a:srcRect/>
                          <a:stretch>
                            <a:fillRect/>
                          </a:stretch>
                        </pic:blipFill>
                        <pic:spPr bwMode="auto">
                          <a:xfrm>
                            <a:off x="0" y="0"/>
                            <a:ext cx="314325" cy="361950"/>
                          </a:xfrm>
                          <a:prstGeom prst="rect">
                            <a:avLst/>
                          </a:prstGeom>
                          <a:noFill/>
                          <a:ln w="9525">
                            <a:noFill/>
                            <a:miter lim="800000"/>
                            <a:headEnd/>
                            <a:tailEnd/>
                          </a:ln>
                        </pic:spPr>
                      </pic:pic>
                    </a:graphicData>
                  </a:graphic>
                </wp:inline>
              </w:drawing>
            </w:r>
          </w:p>
        </w:tc>
        <w:tc>
          <w:tcPr>
            <w:tcW w:w="709" w:type="dxa"/>
            <w:shd w:val="clear" w:color="auto" w:fill="auto"/>
          </w:tcPr>
          <w:p w:rsidR="00AF49DC" w:rsidRPr="0047183A" w:rsidRDefault="00AF49DC" w:rsidP="00AF49DC">
            <w:pPr>
              <w:rPr>
                <w:rFonts w:ascii="Arial" w:hAnsi="Arial" w:cs="Arial"/>
                <w:sz w:val="20"/>
                <w:szCs w:val="20"/>
              </w:rPr>
            </w:pPr>
          </w:p>
          <w:p w:rsidR="00AF49DC" w:rsidRPr="0047183A" w:rsidRDefault="00AF49DC" w:rsidP="00AF49DC">
            <w:pPr>
              <w:rPr>
                <w:rFonts w:ascii="Arial" w:hAnsi="Arial" w:cs="Arial"/>
                <w:sz w:val="20"/>
                <w:szCs w:val="20"/>
              </w:rPr>
            </w:pPr>
            <w:r w:rsidRPr="0047183A">
              <w:rPr>
                <w:rFonts w:ascii="Arial" w:hAnsi="Arial" w:cs="Arial"/>
                <w:noProof/>
                <w:sz w:val="20"/>
                <w:szCs w:val="20"/>
                <w:lang w:eastAsia="en-AU"/>
              </w:rPr>
              <w:drawing>
                <wp:inline distT="0" distB="0" distL="0" distR="0">
                  <wp:extent cx="304800" cy="361950"/>
                  <wp:effectExtent l="19050" t="0" r="0" b="0"/>
                  <wp:docPr id="12" name="Picture 6" descr="j00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079100"/>
                          <pic:cNvPicPr>
                            <a:picLocks noChangeAspect="1" noChangeArrowheads="1"/>
                          </pic:cNvPicPr>
                        </pic:nvPicPr>
                        <pic:blipFill>
                          <a:blip r:embed="rId20" cstate="print">
                            <a:grayscl/>
                            <a:biLevel thresh="50000"/>
                          </a:blip>
                          <a:srcRect/>
                          <a:stretch>
                            <a:fillRect/>
                          </a:stretch>
                        </pic:blipFill>
                        <pic:spPr bwMode="auto">
                          <a:xfrm>
                            <a:off x="0" y="0"/>
                            <a:ext cx="304800" cy="361950"/>
                          </a:xfrm>
                          <a:prstGeom prst="rect">
                            <a:avLst/>
                          </a:prstGeom>
                          <a:noFill/>
                          <a:ln w="9525">
                            <a:noFill/>
                            <a:miter lim="800000"/>
                            <a:headEnd/>
                            <a:tailEnd/>
                          </a:ln>
                        </pic:spPr>
                      </pic:pic>
                    </a:graphicData>
                  </a:graphic>
                </wp:inline>
              </w:drawing>
            </w:r>
          </w:p>
        </w:tc>
        <w:tc>
          <w:tcPr>
            <w:tcW w:w="5387" w:type="dxa"/>
            <w:vMerge w:val="restart"/>
          </w:tcPr>
          <w:p w:rsidR="00AF49DC" w:rsidRPr="00424CA7" w:rsidRDefault="00AF49DC" w:rsidP="00BA0BC7">
            <w:pPr>
              <w:autoSpaceDE w:val="0"/>
              <w:autoSpaceDN w:val="0"/>
              <w:adjustRightInd w:val="0"/>
              <w:spacing w:before="120" w:after="120"/>
              <w:rPr>
                <w:rFonts w:ascii="Arial" w:hAnsi="Arial" w:cs="Arial"/>
                <w:sz w:val="20"/>
                <w:szCs w:val="20"/>
              </w:rPr>
            </w:pPr>
          </w:p>
        </w:tc>
      </w:tr>
      <w:tr w:rsidR="00AF49DC" w:rsidRPr="0047183A">
        <w:trPr>
          <w:trHeight w:val="408"/>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Time allocated for topic</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trPr>
          <w:trHeight w:val="408"/>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Introduction to topic</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trPr>
          <w:trHeight w:val="376"/>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Student understanding of content</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trPr>
          <w:trHeight w:val="338"/>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Opportunities for student reflection on learning</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trPr>
          <w:trHeight w:val="300"/>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Suitability of resources</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trPr>
          <w:trHeight w:val="549"/>
        </w:trPr>
        <w:tc>
          <w:tcPr>
            <w:tcW w:w="3227"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Variety of teaching strategies</w:t>
            </w:r>
          </w:p>
        </w:tc>
        <w:tc>
          <w:tcPr>
            <w:tcW w:w="709"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tcBorders>
              <w:bottom w:val="single" w:sz="4" w:space="0" w:color="auto"/>
            </w:tcBorders>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Borders>
              <w:bottom w:val="single" w:sz="4" w:space="0" w:color="auto"/>
            </w:tcBorders>
            <w:shd w:val="clear" w:color="auto" w:fill="B8CCE4" w:themeFill="accent1" w:themeFillTint="66"/>
            <w:vAlign w:val="center"/>
          </w:tcPr>
          <w:p w:rsidR="00AF49DC" w:rsidRPr="00AF49DC" w:rsidRDefault="00AF49DC" w:rsidP="00AF49DC">
            <w:pPr>
              <w:tabs>
                <w:tab w:val="left" w:pos="3871"/>
              </w:tabs>
              <w:jc w:val="center"/>
              <w:rPr>
                <w:rFonts w:ascii="Arial" w:hAnsi="Arial" w:cs="Arial"/>
                <w:b/>
                <w:sz w:val="20"/>
                <w:szCs w:val="20"/>
              </w:rPr>
            </w:pPr>
          </w:p>
        </w:tc>
      </w:tr>
      <w:tr w:rsidR="00AF49DC" w:rsidRPr="0047183A">
        <w:trPr>
          <w:trHeight w:val="338"/>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Integration of Quality Teaching strategies</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trPr>
          <w:trHeight w:val="275"/>
        </w:trPr>
        <w:tc>
          <w:tcPr>
            <w:tcW w:w="3227" w:type="dxa"/>
            <w:shd w:val="clear" w:color="auto" w:fill="auto"/>
          </w:tcPr>
          <w:p w:rsidR="00AF49DC" w:rsidRPr="00BA0BC7" w:rsidRDefault="00AF49DC" w:rsidP="00AF49DC">
            <w:pPr>
              <w:spacing w:before="240" w:line="276" w:lineRule="auto"/>
              <w:jc w:val="center"/>
              <w:rPr>
                <w:rFonts w:ascii="Arial" w:hAnsi="Arial" w:cs="Arial"/>
                <w:sz w:val="20"/>
                <w:szCs w:val="20"/>
              </w:rPr>
            </w:pPr>
            <w:r w:rsidRPr="00BA0BC7">
              <w:rPr>
                <w:rFonts w:ascii="Arial" w:hAnsi="Arial" w:cs="Arial"/>
                <w:sz w:val="20"/>
                <w:szCs w:val="20"/>
              </w:rPr>
              <w:t>Integration of ICT</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trPr>
          <w:trHeight w:val="263"/>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Literacy strategies used</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trPr>
          <w:trHeight w:val="425"/>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Numeracy strategies used</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AF49DC" w:rsidRPr="0047183A">
        <w:trPr>
          <w:trHeight w:val="363"/>
        </w:trPr>
        <w:tc>
          <w:tcPr>
            <w:tcW w:w="3227" w:type="dxa"/>
            <w:shd w:val="clear" w:color="auto" w:fill="auto"/>
          </w:tcPr>
          <w:p w:rsidR="00AF49DC" w:rsidRPr="00901476" w:rsidRDefault="00AF49DC" w:rsidP="00AF49DC">
            <w:pPr>
              <w:spacing w:before="240" w:line="276" w:lineRule="auto"/>
              <w:jc w:val="center"/>
              <w:rPr>
                <w:rFonts w:ascii="Arial" w:hAnsi="Arial" w:cs="Arial"/>
                <w:sz w:val="20"/>
                <w:szCs w:val="20"/>
              </w:rPr>
            </w:pPr>
            <w:r w:rsidRPr="00901476">
              <w:rPr>
                <w:rFonts w:ascii="Arial" w:hAnsi="Arial" w:cs="Arial"/>
                <w:sz w:val="20"/>
                <w:szCs w:val="20"/>
              </w:rPr>
              <w:t>Student Behavioural Goals</w:t>
            </w: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8"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709" w:type="dxa"/>
            <w:shd w:val="clear" w:color="auto" w:fill="auto"/>
          </w:tcPr>
          <w:p w:rsidR="00AF49DC" w:rsidRPr="00901476" w:rsidRDefault="00AF49DC" w:rsidP="00AF49DC">
            <w:pPr>
              <w:spacing w:before="240" w:line="276" w:lineRule="auto"/>
              <w:jc w:val="center"/>
              <w:rPr>
                <w:rFonts w:ascii="Arial" w:hAnsi="Arial" w:cs="Arial"/>
                <w:sz w:val="20"/>
                <w:szCs w:val="20"/>
              </w:rPr>
            </w:pPr>
          </w:p>
        </w:tc>
        <w:tc>
          <w:tcPr>
            <w:tcW w:w="5387" w:type="dxa"/>
            <w:vMerge/>
          </w:tcPr>
          <w:p w:rsidR="00AF49DC" w:rsidRPr="0047183A" w:rsidRDefault="00AF49DC" w:rsidP="00AF49DC">
            <w:pPr>
              <w:spacing w:before="240"/>
              <w:jc w:val="center"/>
              <w:rPr>
                <w:rFonts w:ascii="Arial" w:hAnsi="Arial" w:cs="Arial"/>
                <w:sz w:val="20"/>
                <w:szCs w:val="20"/>
              </w:rPr>
            </w:pPr>
          </w:p>
        </w:tc>
      </w:tr>
      <w:tr w:rsidR="000D58A7" w:rsidRPr="004718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gridSpan w:val="4"/>
          </w:tcPr>
          <w:p w:rsidR="000D58A7" w:rsidRPr="0047183A" w:rsidRDefault="000D58A7" w:rsidP="005349D6">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rsidR="000D58A7" w:rsidRPr="0047183A" w:rsidRDefault="000D58A7" w:rsidP="005349D6">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bookmarkStart w:id="0" w:name="_GoBack"/>
            <w:bookmarkEnd w:id="0"/>
          </w:p>
        </w:tc>
      </w:tr>
      <w:tr w:rsidR="000D58A7" w:rsidRPr="004718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gridSpan w:val="4"/>
          </w:tcPr>
          <w:p w:rsidR="000D58A7" w:rsidRPr="0047183A" w:rsidRDefault="000D58A7" w:rsidP="00AF49DC">
            <w:pPr>
              <w:rPr>
                <w:rFonts w:ascii="Arial" w:hAnsi="Arial" w:cs="Arial"/>
                <w:sz w:val="20"/>
                <w:szCs w:val="20"/>
              </w:rPr>
            </w:pPr>
          </w:p>
          <w:p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rsidR="000D58A7" w:rsidRPr="0047183A" w:rsidRDefault="000D58A7" w:rsidP="00AF49DC">
            <w:pPr>
              <w:rPr>
                <w:rFonts w:ascii="Arial" w:hAnsi="Arial" w:cs="Arial"/>
                <w:sz w:val="20"/>
                <w:szCs w:val="20"/>
              </w:rPr>
            </w:pPr>
          </w:p>
        </w:tc>
        <w:tc>
          <w:tcPr>
            <w:tcW w:w="5387" w:type="dxa"/>
          </w:tcPr>
          <w:p w:rsidR="000D58A7" w:rsidRPr="0047183A" w:rsidRDefault="000D58A7" w:rsidP="00AF49DC">
            <w:pPr>
              <w:rPr>
                <w:rFonts w:ascii="Arial" w:hAnsi="Arial" w:cs="Arial"/>
                <w:sz w:val="20"/>
                <w:szCs w:val="20"/>
              </w:rPr>
            </w:pPr>
          </w:p>
          <w:p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743460"/>
    <w:multiLevelType w:val="hybridMultilevel"/>
    <w:tmpl w:val="C6625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DA6766"/>
    <w:multiLevelType w:val="hybridMultilevel"/>
    <w:tmpl w:val="0F40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0F6A3B"/>
    <w:multiLevelType w:val="hybridMultilevel"/>
    <w:tmpl w:val="702CAA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689" w:hanging="360"/>
      </w:pPr>
      <w:rPr>
        <w:rFonts w:ascii="Courier New" w:hAnsi="Courier New" w:cs="Courier New" w:hint="default"/>
      </w:rPr>
    </w:lvl>
    <w:lvl w:ilvl="2" w:tplc="0C090005" w:tentative="1">
      <w:start w:val="1"/>
      <w:numFmt w:val="bullet"/>
      <w:lvlText w:val=""/>
      <w:lvlJc w:val="left"/>
      <w:pPr>
        <w:ind w:left="1409" w:hanging="360"/>
      </w:pPr>
      <w:rPr>
        <w:rFonts w:ascii="Wingdings" w:hAnsi="Wingdings" w:hint="default"/>
      </w:rPr>
    </w:lvl>
    <w:lvl w:ilvl="3" w:tplc="0C090001" w:tentative="1">
      <w:start w:val="1"/>
      <w:numFmt w:val="bullet"/>
      <w:lvlText w:val=""/>
      <w:lvlJc w:val="left"/>
      <w:pPr>
        <w:ind w:left="2129" w:hanging="360"/>
      </w:pPr>
      <w:rPr>
        <w:rFonts w:ascii="Symbol" w:hAnsi="Symbol" w:hint="default"/>
      </w:rPr>
    </w:lvl>
    <w:lvl w:ilvl="4" w:tplc="0C090003" w:tentative="1">
      <w:start w:val="1"/>
      <w:numFmt w:val="bullet"/>
      <w:lvlText w:val="o"/>
      <w:lvlJc w:val="left"/>
      <w:pPr>
        <w:ind w:left="2849" w:hanging="360"/>
      </w:pPr>
      <w:rPr>
        <w:rFonts w:ascii="Courier New" w:hAnsi="Courier New" w:cs="Courier New" w:hint="default"/>
      </w:rPr>
    </w:lvl>
    <w:lvl w:ilvl="5" w:tplc="0C090005" w:tentative="1">
      <w:start w:val="1"/>
      <w:numFmt w:val="bullet"/>
      <w:lvlText w:val=""/>
      <w:lvlJc w:val="left"/>
      <w:pPr>
        <w:ind w:left="3569" w:hanging="360"/>
      </w:pPr>
      <w:rPr>
        <w:rFonts w:ascii="Wingdings" w:hAnsi="Wingdings" w:hint="default"/>
      </w:rPr>
    </w:lvl>
    <w:lvl w:ilvl="6" w:tplc="0C090001" w:tentative="1">
      <w:start w:val="1"/>
      <w:numFmt w:val="bullet"/>
      <w:lvlText w:val=""/>
      <w:lvlJc w:val="left"/>
      <w:pPr>
        <w:ind w:left="4289" w:hanging="360"/>
      </w:pPr>
      <w:rPr>
        <w:rFonts w:ascii="Symbol" w:hAnsi="Symbol" w:hint="default"/>
      </w:rPr>
    </w:lvl>
    <w:lvl w:ilvl="7" w:tplc="0C090003" w:tentative="1">
      <w:start w:val="1"/>
      <w:numFmt w:val="bullet"/>
      <w:lvlText w:val="o"/>
      <w:lvlJc w:val="left"/>
      <w:pPr>
        <w:ind w:left="5009" w:hanging="360"/>
      </w:pPr>
      <w:rPr>
        <w:rFonts w:ascii="Courier New" w:hAnsi="Courier New" w:cs="Courier New" w:hint="default"/>
      </w:rPr>
    </w:lvl>
    <w:lvl w:ilvl="8" w:tplc="0C090005" w:tentative="1">
      <w:start w:val="1"/>
      <w:numFmt w:val="bullet"/>
      <w:lvlText w:val=""/>
      <w:lvlJc w:val="left"/>
      <w:pPr>
        <w:ind w:left="5729" w:hanging="360"/>
      </w:pPr>
      <w:rPr>
        <w:rFonts w:ascii="Wingdings" w:hAnsi="Wingdings" w:hint="default"/>
      </w:rPr>
    </w:lvl>
  </w:abstractNum>
  <w:abstractNum w:abstractNumId="12">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9D07320"/>
    <w:multiLevelType w:val="hybridMultilevel"/>
    <w:tmpl w:val="FB7A0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21155C"/>
    <w:multiLevelType w:val="hybridMultilevel"/>
    <w:tmpl w:val="E34EB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5B7A6C"/>
    <w:multiLevelType w:val="hybridMultilevel"/>
    <w:tmpl w:val="C024C56A"/>
    <w:lvl w:ilvl="0" w:tplc="C7629F6A">
      <w:start w:val="1"/>
      <w:numFmt w:val="bullet"/>
      <w:lvlText w:val=""/>
      <w:lvlJc w:val="left"/>
      <w:pPr>
        <w:ind w:left="501" w:hanging="360"/>
      </w:pPr>
      <w:rPr>
        <w:rFonts w:ascii="Symbol" w:hAnsi="Symbol" w:hint="default"/>
        <w:sz w:val="2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72521660"/>
    <w:multiLevelType w:val="hybridMultilevel"/>
    <w:tmpl w:val="3406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10724F"/>
    <w:multiLevelType w:val="hybridMultilevel"/>
    <w:tmpl w:val="0B2AB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1"/>
  </w:num>
  <w:num w:numId="4">
    <w:abstractNumId w:val="22"/>
  </w:num>
  <w:num w:numId="5">
    <w:abstractNumId w:val="28"/>
  </w:num>
  <w:num w:numId="6">
    <w:abstractNumId w:val="10"/>
  </w:num>
  <w:num w:numId="7">
    <w:abstractNumId w:val="2"/>
  </w:num>
  <w:num w:numId="8">
    <w:abstractNumId w:val="32"/>
  </w:num>
  <w:num w:numId="9">
    <w:abstractNumId w:val="18"/>
  </w:num>
  <w:num w:numId="10">
    <w:abstractNumId w:val="26"/>
  </w:num>
  <w:num w:numId="11">
    <w:abstractNumId w:val="19"/>
  </w:num>
  <w:num w:numId="12">
    <w:abstractNumId w:val="23"/>
  </w:num>
  <w:num w:numId="13">
    <w:abstractNumId w:val="4"/>
  </w:num>
  <w:num w:numId="14">
    <w:abstractNumId w:val="15"/>
  </w:num>
  <w:num w:numId="15">
    <w:abstractNumId w:val="12"/>
  </w:num>
  <w:num w:numId="16">
    <w:abstractNumId w:val="1"/>
  </w:num>
  <w:num w:numId="17">
    <w:abstractNumId w:val="13"/>
  </w:num>
  <w:num w:numId="18">
    <w:abstractNumId w:val="5"/>
  </w:num>
  <w:num w:numId="19">
    <w:abstractNumId w:val="14"/>
  </w:num>
  <w:num w:numId="20">
    <w:abstractNumId w:val="24"/>
  </w:num>
  <w:num w:numId="21">
    <w:abstractNumId w:val="6"/>
  </w:num>
  <w:num w:numId="22">
    <w:abstractNumId w:val="11"/>
  </w:num>
  <w:num w:numId="23">
    <w:abstractNumId w:val="17"/>
  </w:num>
  <w:num w:numId="24">
    <w:abstractNumId w:val="29"/>
  </w:num>
  <w:num w:numId="25">
    <w:abstractNumId w:val="7"/>
  </w:num>
  <w:num w:numId="26">
    <w:abstractNumId w:val="16"/>
  </w:num>
  <w:num w:numId="27">
    <w:abstractNumId w:val="8"/>
  </w:num>
  <w:num w:numId="28">
    <w:abstractNumId w:val="25"/>
  </w:num>
  <w:num w:numId="29">
    <w:abstractNumId w:val="3"/>
  </w:num>
  <w:num w:numId="30">
    <w:abstractNumId w:val="27"/>
  </w:num>
  <w:num w:numId="31">
    <w:abstractNumId w:val="31"/>
  </w:num>
  <w:num w:numId="32">
    <w:abstractNumId w:val="2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2179A"/>
    <w:rsid w:val="00033365"/>
    <w:rsid w:val="00052EF8"/>
    <w:rsid w:val="00065DAD"/>
    <w:rsid w:val="00084D3C"/>
    <w:rsid w:val="000B13F1"/>
    <w:rsid w:val="000B4749"/>
    <w:rsid w:val="000D58A7"/>
    <w:rsid w:val="000F72D4"/>
    <w:rsid w:val="0010339B"/>
    <w:rsid w:val="00103ED0"/>
    <w:rsid w:val="00105AD7"/>
    <w:rsid w:val="00107D2A"/>
    <w:rsid w:val="001145C9"/>
    <w:rsid w:val="00133DCD"/>
    <w:rsid w:val="00162721"/>
    <w:rsid w:val="00173F14"/>
    <w:rsid w:val="0017523E"/>
    <w:rsid w:val="00176C55"/>
    <w:rsid w:val="00176CA4"/>
    <w:rsid w:val="00177164"/>
    <w:rsid w:val="001808AE"/>
    <w:rsid w:val="00180BCE"/>
    <w:rsid w:val="00196609"/>
    <w:rsid w:val="001A3108"/>
    <w:rsid w:val="001A61DE"/>
    <w:rsid w:val="001D182C"/>
    <w:rsid w:val="00202350"/>
    <w:rsid w:val="002078EB"/>
    <w:rsid w:val="00225717"/>
    <w:rsid w:val="00240AE7"/>
    <w:rsid w:val="002450A6"/>
    <w:rsid w:val="002503E7"/>
    <w:rsid w:val="002516DD"/>
    <w:rsid w:val="00265F4E"/>
    <w:rsid w:val="00297E26"/>
    <w:rsid w:val="002A09E5"/>
    <w:rsid w:val="002B04F1"/>
    <w:rsid w:val="002C57F9"/>
    <w:rsid w:val="00320434"/>
    <w:rsid w:val="003205C7"/>
    <w:rsid w:val="00324DFA"/>
    <w:rsid w:val="00336ADA"/>
    <w:rsid w:val="00353C85"/>
    <w:rsid w:val="00355B49"/>
    <w:rsid w:val="00381876"/>
    <w:rsid w:val="00381AF8"/>
    <w:rsid w:val="00387E02"/>
    <w:rsid w:val="003C50BF"/>
    <w:rsid w:val="003D093D"/>
    <w:rsid w:val="003D7051"/>
    <w:rsid w:val="00424CA7"/>
    <w:rsid w:val="00426DEC"/>
    <w:rsid w:val="00431941"/>
    <w:rsid w:val="00457E8D"/>
    <w:rsid w:val="0046259F"/>
    <w:rsid w:val="0047144B"/>
    <w:rsid w:val="0047183A"/>
    <w:rsid w:val="004B6EDB"/>
    <w:rsid w:val="004C6852"/>
    <w:rsid w:val="004C7E72"/>
    <w:rsid w:val="004D3032"/>
    <w:rsid w:val="004D5056"/>
    <w:rsid w:val="00501079"/>
    <w:rsid w:val="005021FF"/>
    <w:rsid w:val="00502EE9"/>
    <w:rsid w:val="00507D6B"/>
    <w:rsid w:val="00525AFC"/>
    <w:rsid w:val="005349D6"/>
    <w:rsid w:val="00560C0C"/>
    <w:rsid w:val="005706F8"/>
    <w:rsid w:val="00576584"/>
    <w:rsid w:val="0058202C"/>
    <w:rsid w:val="00586C63"/>
    <w:rsid w:val="00590EB6"/>
    <w:rsid w:val="005A5C27"/>
    <w:rsid w:val="005B0035"/>
    <w:rsid w:val="005B1445"/>
    <w:rsid w:val="005C1B51"/>
    <w:rsid w:val="005D2C58"/>
    <w:rsid w:val="005D4D68"/>
    <w:rsid w:val="00611794"/>
    <w:rsid w:val="00621142"/>
    <w:rsid w:val="006355C9"/>
    <w:rsid w:val="00647AE7"/>
    <w:rsid w:val="00663226"/>
    <w:rsid w:val="006C23B0"/>
    <w:rsid w:val="006E3C5A"/>
    <w:rsid w:val="006F15E2"/>
    <w:rsid w:val="00707813"/>
    <w:rsid w:val="00716F1F"/>
    <w:rsid w:val="00721726"/>
    <w:rsid w:val="007236A8"/>
    <w:rsid w:val="00724FBC"/>
    <w:rsid w:val="00733BC6"/>
    <w:rsid w:val="0073451A"/>
    <w:rsid w:val="00750D45"/>
    <w:rsid w:val="00752FFA"/>
    <w:rsid w:val="00754850"/>
    <w:rsid w:val="00755288"/>
    <w:rsid w:val="0075572F"/>
    <w:rsid w:val="007574E9"/>
    <w:rsid w:val="00764BDA"/>
    <w:rsid w:val="0077747F"/>
    <w:rsid w:val="00790D51"/>
    <w:rsid w:val="007B544A"/>
    <w:rsid w:val="007C5F3D"/>
    <w:rsid w:val="007D0DA5"/>
    <w:rsid w:val="007E40B5"/>
    <w:rsid w:val="007E7EB6"/>
    <w:rsid w:val="008143EC"/>
    <w:rsid w:val="00820977"/>
    <w:rsid w:val="008662A6"/>
    <w:rsid w:val="00867320"/>
    <w:rsid w:val="008807AA"/>
    <w:rsid w:val="00880CD3"/>
    <w:rsid w:val="00882F5B"/>
    <w:rsid w:val="00896965"/>
    <w:rsid w:val="008B7A88"/>
    <w:rsid w:val="008D1C26"/>
    <w:rsid w:val="008D61F9"/>
    <w:rsid w:val="008E1D9C"/>
    <w:rsid w:val="008E4B0F"/>
    <w:rsid w:val="008F6A2A"/>
    <w:rsid w:val="00901476"/>
    <w:rsid w:val="009045C8"/>
    <w:rsid w:val="00907391"/>
    <w:rsid w:val="009424D7"/>
    <w:rsid w:val="009525F5"/>
    <w:rsid w:val="00963FF4"/>
    <w:rsid w:val="00987705"/>
    <w:rsid w:val="009C4D87"/>
    <w:rsid w:val="009D308A"/>
    <w:rsid w:val="009D4DDA"/>
    <w:rsid w:val="00A14460"/>
    <w:rsid w:val="00A21E37"/>
    <w:rsid w:val="00A23632"/>
    <w:rsid w:val="00A42235"/>
    <w:rsid w:val="00A55E14"/>
    <w:rsid w:val="00A75B97"/>
    <w:rsid w:val="00A85AB1"/>
    <w:rsid w:val="00AE1606"/>
    <w:rsid w:val="00AE5B53"/>
    <w:rsid w:val="00AF420D"/>
    <w:rsid w:val="00AF49DC"/>
    <w:rsid w:val="00B21488"/>
    <w:rsid w:val="00B318B8"/>
    <w:rsid w:val="00B457E1"/>
    <w:rsid w:val="00B53FDA"/>
    <w:rsid w:val="00B64825"/>
    <w:rsid w:val="00B95E2B"/>
    <w:rsid w:val="00BA0BC7"/>
    <w:rsid w:val="00BB6D57"/>
    <w:rsid w:val="00BC3605"/>
    <w:rsid w:val="00BF4378"/>
    <w:rsid w:val="00C14C7D"/>
    <w:rsid w:val="00C27FDC"/>
    <w:rsid w:val="00C3095F"/>
    <w:rsid w:val="00C476A8"/>
    <w:rsid w:val="00C51237"/>
    <w:rsid w:val="00C60D81"/>
    <w:rsid w:val="00C76ABB"/>
    <w:rsid w:val="00C80639"/>
    <w:rsid w:val="00C94072"/>
    <w:rsid w:val="00CA45F2"/>
    <w:rsid w:val="00CA7688"/>
    <w:rsid w:val="00CB306A"/>
    <w:rsid w:val="00CC1548"/>
    <w:rsid w:val="00CC2CBF"/>
    <w:rsid w:val="00CC68BC"/>
    <w:rsid w:val="00CD012A"/>
    <w:rsid w:val="00CD1038"/>
    <w:rsid w:val="00CE2336"/>
    <w:rsid w:val="00CF3CB4"/>
    <w:rsid w:val="00CF50B4"/>
    <w:rsid w:val="00D03FA9"/>
    <w:rsid w:val="00D06055"/>
    <w:rsid w:val="00D0737D"/>
    <w:rsid w:val="00D10BBE"/>
    <w:rsid w:val="00D34FB9"/>
    <w:rsid w:val="00D43265"/>
    <w:rsid w:val="00D5792D"/>
    <w:rsid w:val="00D94B08"/>
    <w:rsid w:val="00DA539A"/>
    <w:rsid w:val="00DE1115"/>
    <w:rsid w:val="00DF750C"/>
    <w:rsid w:val="00E17EE7"/>
    <w:rsid w:val="00E348FA"/>
    <w:rsid w:val="00E45581"/>
    <w:rsid w:val="00E56D83"/>
    <w:rsid w:val="00E769A0"/>
    <w:rsid w:val="00E96389"/>
    <w:rsid w:val="00EA205E"/>
    <w:rsid w:val="00EC2E5B"/>
    <w:rsid w:val="00EC5A82"/>
    <w:rsid w:val="00EC7E9C"/>
    <w:rsid w:val="00F25EC0"/>
    <w:rsid w:val="00F436AB"/>
    <w:rsid w:val="00F5211E"/>
    <w:rsid w:val="00F567B4"/>
    <w:rsid w:val="00F63B28"/>
    <w:rsid w:val="00F70E45"/>
    <w:rsid w:val="00F8548C"/>
    <w:rsid w:val="00F953C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EB38-63E0-4132-9E58-0E42E5B2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Fisher</dc:creator>
  <cp:lastModifiedBy>Fisher, Ernie</cp:lastModifiedBy>
  <cp:revision>6</cp:revision>
  <cp:lastPrinted>2014-09-01T03:24:00Z</cp:lastPrinted>
  <dcterms:created xsi:type="dcterms:W3CDTF">2016-06-09T04:21:00Z</dcterms:created>
  <dcterms:modified xsi:type="dcterms:W3CDTF">2016-08-15T05:31:00Z</dcterms:modified>
</cp:coreProperties>
</file>