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"/>
        <w:tblOverlap w:val="never"/>
        <w:tblW w:w="15593" w:type="dxa"/>
        <w:tblLayout w:type="fixed"/>
        <w:tblCellMar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61"/>
        <w:gridCol w:w="962"/>
        <w:gridCol w:w="962"/>
        <w:gridCol w:w="962"/>
        <w:gridCol w:w="972"/>
        <w:gridCol w:w="952"/>
        <w:gridCol w:w="962"/>
        <w:gridCol w:w="961"/>
        <w:gridCol w:w="962"/>
        <w:gridCol w:w="983"/>
        <w:gridCol w:w="941"/>
        <w:gridCol w:w="1043"/>
        <w:gridCol w:w="881"/>
        <w:gridCol w:w="962"/>
      </w:tblGrid>
      <w:tr w:rsidR="00246AD3" w:rsidRPr="006B7A11" w:rsidTr="00923730">
        <w:trPr>
          <w:trHeight w:val="113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 w:line="240" w:lineRule="auto"/>
              <w:jc w:val="both"/>
              <w:rPr>
                <w:b/>
                <w:sz w:val="32"/>
                <w:u w:val="single"/>
              </w:rPr>
            </w:pPr>
            <w:r w:rsidRPr="00C91091">
              <w:rPr>
                <w:b/>
                <w:sz w:val="32"/>
                <w:u w:val="single"/>
              </w:rPr>
              <w:t>Evidence Overview</w:t>
            </w:r>
          </w:p>
          <w:p w:rsidR="00246AD3" w:rsidRPr="00C91091" w:rsidRDefault="00246AD3" w:rsidP="00246AD3">
            <w:pPr>
              <w:spacing w:after="0"/>
              <w:jc w:val="both"/>
              <w:rPr>
                <w:sz w:val="4"/>
                <w:szCs w:val="4"/>
              </w:rPr>
            </w:pPr>
            <w:r w:rsidRPr="00C91091">
              <w:t xml:space="preserve">What are the </w:t>
            </w:r>
            <w:r w:rsidRPr="00C91091">
              <w:rPr>
                <w:i/>
                <w:u w:val="single"/>
              </w:rPr>
              <w:t>main elements</w:t>
            </w:r>
            <w:r w:rsidRPr="00C91091">
              <w:t xml:space="preserve"> that our Strategic Direction processes/projects cover in our School Plan?  (Think also about other school focus areas.)</w:t>
            </w:r>
          </w:p>
        </w:tc>
      </w:tr>
      <w:tr w:rsidR="00246AD3" w:rsidRPr="006B7A11" w:rsidTr="00923730">
        <w:trPr>
          <w:trHeight w:val="397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C0504D"/>
              <w:right w:val="single" w:sz="12" w:space="0" w:color="005CB8"/>
            </w:tcBorders>
          </w:tcPr>
          <w:p w:rsidR="00246AD3" w:rsidRDefault="00246AD3" w:rsidP="00923730">
            <w:pPr>
              <w:jc w:val="center"/>
            </w:pPr>
          </w:p>
          <w:p w:rsidR="00246AD3" w:rsidRPr="001F7312" w:rsidRDefault="00246AD3" w:rsidP="00923730">
            <w:pPr>
              <w:jc w:val="center"/>
              <w:rPr>
                <w:b/>
              </w:rPr>
            </w:pPr>
            <w:r w:rsidRPr="001F7312">
              <w:rPr>
                <w:b/>
              </w:rPr>
              <w:t>Strategic Direction</w:t>
            </w:r>
          </w:p>
        </w:tc>
        <w:tc>
          <w:tcPr>
            <w:tcW w:w="4819" w:type="dxa"/>
            <w:gridSpan w:val="5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  <w:vAlign w:val="center"/>
          </w:tcPr>
          <w:p w:rsidR="00246AD3" w:rsidRPr="006B7A11" w:rsidRDefault="00246AD3" w:rsidP="00923730">
            <w:pPr>
              <w:jc w:val="center"/>
              <w:rPr>
                <w:b/>
                <w:color w:val="0070C0"/>
                <w:sz w:val="6"/>
                <w:szCs w:val="6"/>
              </w:rPr>
            </w:pPr>
            <w:r w:rsidRPr="006B7A11">
              <w:rPr>
                <w:b/>
                <w:color w:val="0070C0"/>
                <w:sz w:val="24"/>
                <w:szCs w:val="24"/>
              </w:rPr>
              <w:t xml:space="preserve">LEARNING </w:t>
            </w:r>
          </w:p>
        </w:tc>
        <w:tc>
          <w:tcPr>
            <w:tcW w:w="4820" w:type="dxa"/>
            <w:gridSpan w:val="5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  <w:vAlign w:val="center"/>
          </w:tcPr>
          <w:p w:rsidR="00246AD3" w:rsidRPr="006B7A11" w:rsidRDefault="00246AD3" w:rsidP="0092373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B7A11">
              <w:rPr>
                <w:b/>
                <w:color w:val="7030A0"/>
                <w:sz w:val="24"/>
                <w:szCs w:val="24"/>
              </w:rPr>
              <w:t>TEACHING</w:t>
            </w:r>
          </w:p>
        </w:tc>
        <w:tc>
          <w:tcPr>
            <w:tcW w:w="3827" w:type="dxa"/>
            <w:gridSpan w:val="4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  <w:vAlign w:val="center"/>
          </w:tcPr>
          <w:p w:rsidR="00246AD3" w:rsidRPr="006B7A11" w:rsidRDefault="00246AD3" w:rsidP="00923730">
            <w:pPr>
              <w:jc w:val="center"/>
              <w:rPr>
                <w:b/>
                <w:color w:val="CC0000"/>
                <w:sz w:val="24"/>
                <w:szCs w:val="24"/>
              </w:rPr>
            </w:pPr>
            <w:r w:rsidRPr="006B7A11">
              <w:rPr>
                <w:b/>
                <w:color w:val="CC0000"/>
                <w:sz w:val="24"/>
                <w:szCs w:val="24"/>
              </w:rPr>
              <w:t xml:space="preserve">LEADING </w:t>
            </w:r>
          </w:p>
        </w:tc>
      </w:tr>
      <w:tr w:rsidR="00246AD3" w:rsidRPr="006B7A11" w:rsidTr="00923730">
        <w:trPr>
          <w:cantSplit/>
          <w:trHeight w:val="832"/>
        </w:trPr>
        <w:tc>
          <w:tcPr>
            <w:tcW w:w="2127" w:type="dxa"/>
            <w:vMerge/>
            <w:tcBorders>
              <w:top w:val="single" w:sz="4" w:space="0" w:color="C0504D"/>
              <w:left w:val="nil"/>
              <w:bottom w:val="single" w:sz="12" w:space="0" w:color="005CB8"/>
              <w:right w:val="single" w:sz="12" w:space="0" w:color="005CB8"/>
            </w:tcBorders>
          </w:tcPr>
          <w:p w:rsidR="00246AD3" w:rsidRPr="006B7A11" w:rsidRDefault="00246AD3" w:rsidP="00923730">
            <w:pPr>
              <w:rPr>
                <w:sz w:val="6"/>
                <w:szCs w:val="6"/>
              </w:rPr>
            </w:pPr>
          </w:p>
        </w:tc>
        <w:tc>
          <w:tcPr>
            <w:tcW w:w="961" w:type="dxa"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Learning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B7A11">
              <w:rPr>
                <w:b/>
                <w:sz w:val="16"/>
                <w:szCs w:val="16"/>
              </w:rPr>
              <w:t>culture</w:t>
            </w:r>
            <w:proofErr w:type="gramEnd"/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Wellbeing</w:t>
            </w:r>
          </w:p>
        </w:tc>
        <w:tc>
          <w:tcPr>
            <w:tcW w:w="96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Curriculum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B7A11">
              <w:rPr>
                <w:b/>
                <w:sz w:val="16"/>
                <w:szCs w:val="16"/>
              </w:rPr>
              <w:t>and</w:t>
            </w:r>
            <w:proofErr w:type="gramEnd"/>
            <w:r w:rsidRPr="006B7A11">
              <w:rPr>
                <w:b/>
                <w:sz w:val="16"/>
                <w:szCs w:val="16"/>
              </w:rPr>
              <w:t xml:space="preserve">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Learning</w:t>
            </w:r>
          </w:p>
        </w:tc>
        <w:tc>
          <w:tcPr>
            <w:tcW w:w="96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Assessment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B7A11">
              <w:rPr>
                <w:b/>
                <w:sz w:val="16"/>
                <w:szCs w:val="16"/>
              </w:rPr>
              <w:t>and</w:t>
            </w:r>
            <w:proofErr w:type="gramEnd"/>
            <w:r w:rsidRPr="006B7A11">
              <w:rPr>
                <w:b/>
                <w:sz w:val="16"/>
                <w:szCs w:val="16"/>
              </w:rPr>
              <w:t xml:space="preserve">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Reporting</w:t>
            </w:r>
          </w:p>
        </w:tc>
        <w:tc>
          <w:tcPr>
            <w:tcW w:w="97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Student Performance Measures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Effective Classroom Practice</w:t>
            </w:r>
          </w:p>
        </w:tc>
        <w:tc>
          <w:tcPr>
            <w:tcW w:w="96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Data Skills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B7A11">
              <w:rPr>
                <w:b/>
                <w:sz w:val="16"/>
                <w:szCs w:val="16"/>
              </w:rPr>
              <w:t>and</w:t>
            </w:r>
            <w:proofErr w:type="gramEnd"/>
            <w:r w:rsidRPr="006B7A11">
              <w:rPr>
                <w:b/>
                <w:sz w:val="16"/>
                <w:szCs w:val="16"/>
              </w:rPr>
              <w:t xml:space="preserve">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Use</w:t>
            </w:r>
          </w:p>
        </w:tc>
        <w:tc>
          <w:tcPr>
            <w:tcW w:w="961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Collaborative Practice</w:t>
            </w:r>
          </w:p>
        </w:tc>
        <w:tc>
          <w:tcPr>
            <w:tcW w:w="962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Learning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B7A11">
              <w:rPr>
                <w:b/>
                <w:sz w:val="16"/>
                <w:szCs w:val="16"/>
              </w:rPr>
              <w:t>and</w:t>
            </w:r>
            <w:proofErr w:type="gramEnd"/>
            <w:r w:rsidRPr="006B7A11">
              <w:rPr>
                <w:b/>
                <w:sz w:val="16"/>
                <w:szCs w:val="16"/>
              </w:rPr>
              <w:t xml:space="preserve"> Development</w:t>
            </w:r>
          </w:p>
        </w:tc>
        <w:tc>
          <w:tcPr>
            <w:tcW w:w="983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Professional Standards</w:t>
            </w:r>
          </w:p>
        </w:tc>
        <w:tc>
          <w:tcPr>
            <w:tcW w:w="941" w:type="dxa"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1043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School Planning, </w:t>
            </w:r>
            <w:r w:rsidRPr="006B7A11">
              <w:rPr>
                <w:b/>
                <w:sz w:val="15"/>
                <w:szCs w:val="15"/>
              </w:rPr>
              <w:t>Implementation</w:t>
            </w:r>
            <w:r w:rsidRPr="006B7A11">
              <w:rPr>
                <w:b/>
                <w:sz w:val="16"/>
                <w:szCs w:val="16"/>
              </w:rPr>
              <w:t xml:space="preserve"> and Reporting</w:t>
            </w:r>
          </w:p>
        </w:tc>
        <w:tc>
          <w:tcPr>
            <w:tcW w:w="881" w:type="dxa"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School Resources</w:t>
            </w:r>
          </w:p>
        </w:tc>
        <w:tc>
          <w:tcPr>
            <w:tcW w:w="962" w:type="dxa"/>
            <w:tcBorders>
              <w:top w:val="single" w:sz="4" w:space="0" w:color="C0504D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Management Practices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B7A11">
              <w:rPr>
                <w:b/>
                <w:sz w:val="16"/>
                <w:szCs w:val="16"/>
              </w:rPr>
              <w:t>and</w:t>
            </w:r>
            <w:proofErr w:type="gramEnd"/>
            <w:r w:rsidRPr="006B7A11">
              <w:rPr>
                <w:b/>
                <w:sz w:val="16"/>
                <w:szCs w:val="16"/>
              </w:rPr>
              <w:t xml:space="preserve"> </w:t>
            </w:r>
          </w:p>
          <w:p w:rsidR="00246AD3" w:rsidRPr="006B7A11" w:rsidRDefault="00246AD3" w:rsidP="00246A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7A11">
              <w:rPr>
                <w:b/>
                <w:sz w:val="16"/>
                <w:szCs w:val="16"/>
              </w:rPr>
              <w:t>Processes</w:t>
            </w:r>
          </w:p>
        </w:tc>
      </w:tr>
      <w:tr w:rsidR="00246AD3" w:rsidRPr="006B7A11" w:rsidTr="00923730">
        <w:trPr>
          <w:trHeight w:val="57"/>
        </w:trPr>
        <w:tc>
          <w:tcPr>
            <w:tcW w:w="2127" w:type="dxa"/>
            <w:tcBorders>
              <w:top w:val="single" w:sz="12" w:space="0" w:color="005CB8"/>
              <w:left w:val="single" w:sz="12" w:space="0" w:color="005CB8"/>
              <w:bottom w:val="nil"/>
              <w:right w:val="single" w:sz="12" w:space="0" w:color="005CB8"/>
            </w:tcBorders>
          </w:tcPr>
          <w:p w:rsidR="00246AD3" w:rsidRPr="006B7A11" w:rsidRDefault="00246AD3" w:rsidP="0092373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Learning Circle</w:t>
            </w:r>
          </w:p>
          <w:p w:rsidR="00246AD3" w:rsidRPr="00C91091" w:rsidRDefault="00246AD3" w:rsidP="00246AD3">
            <w:pPr>
              <w:spacing w:after="0"/>
              <w:rPr>
                <w:i/>
                <w:sz w:val="16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Welfare Policy</w:t>
            </w: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Incentives</w:t>
            </w: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Elements of Learning and Achievement Framework</w:t>
            </w: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Pre- and post- tests</w:t>
            </w:r>
          </w:p>
        </w:tc>
        <w:tc>
          <w:tcPr>
            <w:tcW w:w="97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Pre- and post- tests</w:t>
            </w:r>
          </w:p>
        </w:tc>
        <w:tc>
          <w:tcPr>
            <w:tcW w:w="952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Teacher Observations</w:t>
            </w: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PDPs</w:t>
            </w: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Assessments</w:t>
            </w: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PLSPs</w:t>
            </w: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Meeting Minutes</w:t>
            </w: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Elements of Learning and Achievement Framework</w:t>
            </w:r>
          </w:p>
        </w:tc>
        <w:tc>
          <w:tcPr>
            <w:tcW w:w="98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 w:rsidRPr="00C91091">
              <w:rPr>
                <w:i/>
                <w:sz w:val="16"/>
                <w:szCs w:val="14"/>
              </w:rPr>
              <w:t>Accreditation</w:t>
            </w:r>
          </w:p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Observation</w:t>
            </w:r>
          </w:p>
        </w:tc>
        <w:tc>
          <w:tcPr>
            <w:tcW w:w="94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Staff Presentations</w:t>
            </w:r>
          </w:p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Coordinator of Teams</w:t>
            </w:r>
          </w:p>
        </w:tc>
        <w:tc>
          <w:tcPr>
            <w:tcW w:w="104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School Plan</w:t>
            </w:r>
          </w:p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School Milestones</w:t>
            </w:r>
          </w:p>
        </w:tc>
        <w:tc>
          <w:tcPr>
            <w:tcW w:w="88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School Milestones - Resources</w:t>
            </w: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C00000"/>
              <w:right w:val="single" w:sz="12" w:space="0" w:color="005CB8"/>
            </w:tcBorders>
            <w:shd w:val="clear" w:color="auto" w:fill="FFFFFF" w:themeFill="background1"/>
          </w:tcPr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Whole school responsibilities</w:t>
            </w:r>
          </w:p>
          <w:p w:rsidR="00246AD3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</w:p>
          <w:p w:rsidR="00246AD3" w:rsidRPr="00C91091" w:rsidRDefault="00246AD3" w:rsidP="00246AD3">
            <w:pPr>
              <w:spacing w:after="0"/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Meetings</w:t>
            </w:r>
          </w:p>
        </w:tc>
      </w:tr>
      <w:tr w:rsidR="00246AD3" w:rsidRPr="006B7A11" w:rsidTr="00923730">
        <w:trPr>
          <w:trHeight w:val="1496"/>
        </w:trPr>
        <w:tc>
          <w:tcPr>
            <w:tcW w:w="2127" w:type="dxa"/>
            <w:tcBorders>
              <w:top w:val="nil"/>
              <w:left w:val="single" w:sz="12" w:space="0" w:color="005CB8"/>
              <w:bottom w:val="single" w:sz="12" w:space="0" w:color="005CB8"/>
              <w:right w:val="single" w:sz="12" w:space="0" w:color="005CB8"/>
            </w:tcBorders>
            <w:shd w:val="clear" w:color="auto" w:fill="C6D9F1" w:themeFill="text2" w:themeFillTint="33"/>
            <w:vAlign w:val="center"/>
          </w:tcPr>
          <w:p w:rsidR="00246AD3" w:rsidRPr="00002443" w:rsidRDefault="00246AD3" w:rsidP="00923730">
            <w:pPr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Strategic </w:t>
            </w:r>
            <w:proofErr w:type="gramStart"/>
            <w:r>
              <w:rPr>
                <w:rFonts w:ascii="Arial"/>
                <w:b/>
                <w:sz w:val="19"/>
              </w:rPr>
              <w:t xml:space="preserve">Direction  </w:t>
            </w:r>
            <w:r w:rsidRPr="00002443">
              <w:rPr>
                <w:rFonts w:ascii="Arial"/>
                <w:b/>
                <w:sz w:val="19"/>
              </w:rPr>
              <w:t>1</w:t>
            </w:r>
            <w:proofErr w:type="gramEnd"/>
          </w:p>
          <w:p w:rsidR="00246AD3" w:rsidRPr="00C91091" w:rsidRDefault="00246AD3" w:rsidP="00923730">
            <w:pPr>
              <w:jc w:val="center"/>
              <w:rPr>
                <w:rFonts w:ascii="Arial"/>
                <w:i/>
                <w:sz w:val="19"/>
              </w:rPr>
            </w:pPr>
            <w:r w:rsidRPr="00C91091">
              <w:rPr>
                <w:rFonts w:ascii="Arial"/>
                <w:i/>
                <w:sz w:val="19"/>
              </w:rPr>
              <w:t>(Example)</w:t>
            </w:r>
          </w:p>
          <w:p w:rsidR="00246AD3" w:rsidRPr="00246AD3" w:rsidRDefault="00246AD3" w:rsidP="00246AD3">
            <w:pPr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Quality Teaching</w:t>
            </w: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C00000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</w:tr>
      <w:tr w:rsidR="00246AD3" w:rsidRPr="006B7A11" w:rsidTr="00923730">
        <w:trPr>
          <w:trHeight w:val="57"/>
        </w:trPr>
        <w:tc>
          <w:tcPr>
            <w:tcW w:w="2127" w:type="dxa"/>
            <w:tcBorders>
              <w:top w:val="single" w:sz="12" w:space="0" w:color="005CB8"/>
              <w:left w:val="single" w:sz="12" w:space="0" w:color="005CB8"/>
              <w:bottom w:val="nil"/>
              <w:right w:val="single" w:sz="12" w:space="0" w:color="005CB8"/>
            </w:tcBorders>
            <w:vAlign w:val="center"/>
          </w:tcPr>
          <w:p w:rsidR="00246AD3" w:rsidRPr="006B7A11" w:rsidRDefault="00246AD3" w:rsidP="0092373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4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104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C00000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rPr>
                <w:i/>
                <w:sz w:val="14"/>
                <w:szCs w:val="14"/>
              </w:rPr>
            </w:pPr>
          </w:p>
        </w:tc>
      </w:tr>
      <w:tr w:rsidR="00246AD3" w:rsidRPr="006B7A11" w:rsidTr="00246AD3">
        <w:trPr>
          <w:trHeight w:val="1474"/>
        </w:trPr>
        <w:tc>
          <w:tcPr>
            <w:tcW w:w="2127" w:type="dxa"/>
            <w:tcBorders>
              <w:top w:val="nil"/>
              <w:left w:val="single" w:sz="12" w:space="0" w:color="005CB8"/>
              <w:bottom w:val="single" w:sz="12" w:space="0" w:color="005CB8"/>
              <w:right w:val="single" w:sz="12" w:space="0" w:color="005CB8"/>
            </w:tcBorders>
            <w:shd w:val="clear" w:color="auto" w:fill="C6D9F1" w:themeFill="text2" w:themeFillTint="33"/>
            <w:vAlign w:val="center"/>
          </w:tcPr>
          <w:p w:rsidR="00246AD3" w:rsidRPr="00002443" w:rsidRDefault="00246AD3" w:rsidP="00923730">
            <w:pPr>
              <w:rPr>
                <w:rFonts w:ascii="Arial"/>
                <w:b/>
                <w:sz w:val="19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5A67F" wp14:editId="08813A78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-36195</wp:posOffset>
                      </wp:positionV>
                      <wp:extent cx="1847850" cy="800100"/>
                      <wp:effectExtent l="0" t="203200" r="31750" b="38100"/>
                      <wp:wrapNone/>
                      <wp:docPr id="45" name="Rounded Rectangular Callou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00100"/>
                              </a:xfrm>
                              <a:prstGeom prst="wedgeRoundRectCallout">
                                <a:avLst>
                                  <a:gd name="adj1" fmla="val -37817"/>
                                  <a:gd name="adj2" fmla="val -7494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AD3" w:rsidRPr="00EF2133" w:rsidRDefault="00246AD3" w:rsidP="00246A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documents that can be used as evidence for each section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5" o:spid="_x0000_s1026" type="#_x0000_t62" style="position:absolute;margin-left:370pt;margin-top:-2.8pt;width:14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" adj="2632,-5389" fillcolor="yellow" strokecolor="black [3213]">
                      <v:textbox>
                        <w:txbxContent>
                          <w:p w:rsidR="00246AD3" w:rsidRPr="00EF2133" w:rsidRDefault="00246AD3" w:rsidP="00246A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documents that can be used as evidence for each section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sz w:val="19"/>
              </w:rPr>
              <w:t xml:space="preserve">Strategic </w:t>
            </w:r>
            <w:proofErr w:type="gramStart"/>
            <w:r>
              <w:rPr>
                <w:rFonts w:ascii="Arial"/>
                <w:b/>
                <w:sz w:val="19"/>
              </w:rPr>
              <w:t>Direction  2</w:t>
            </w:r>
            <w:proofErr w:type="gramEnd"/>
          </w:p>
          <w:p w:rsidR="00246AD3" w:rsidRPr="00246AD3" w:rsidRDefault="00246AD3" w:rsidP="00923730">
            <w:pPr>
              <w:rPr>
                <w:rFonts w:ascii="Arial"/>
                <w:sz w:val="19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CC963" wp14:editId="5FB6B2D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42545</wp:posOffset>
                      </wp:positionV>
                      <wp:extent cx="1438275" cy="600075"/>
                      <wp:effectExtent l="0" t="190500" r="28575" b="28575"/>
                      <wp:wrapNone/>
                      <wp:docPr id="33" name="Rounded Rectangular Callo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1500" y="2447925"/>
                                <a:ext cx="1438275" cy="600075"/>
                              </a:xfrm>
                              <a:prstGeom prst="wedgeRoundRectCallout">
                                <a:avLst>
                                  <a:gd name="adj1" fmla="val -24496"/>
                                  <a:gd name="adj2" fmla="val -8105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AD3" w:rsidRPr="00EF2133" w:rsidRDefault="00246AD3" w:rsidP="00246A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your school’s Strategic Directions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3" o:spid="_x0000_s1027" type="#_x0000_t62" style="position:absolute;margin-left:48.75pt;margin-top:3.35pt;width:11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" adj="5509,-6708" fillcolor="yellow" strokecolor="black [3213]">
                      <v:textbox>
                        <w:txbxContent>
                          <w:p w:rsidR="00246AD3" w:rsidRPr="00EF2133" w:rsidRDefault="00246AD3" w:rsidP="00246A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your school’s Strategic Directions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C00000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</w:tr>
      <w:tr w:rsidR="00246AD3" w:rsidRPr="006B7A11" w:rsidTr="00923730">
        <w:trPr>
          <w:trHeight w:val="57"/>
        </w:trPr>
        <w:tc>
          <w:tcPr>
            <w:tcW w:w="2127" w:type="dxa"/>
            <w:tcBorders>
              <w:top w:val="single" w:sz="12" w:space="0" w:color="005CB8"/>
              <w:left w:val="single" w:sz="12" w:space="0" w:color="005CB8"/>
              <w:bottom w:val="nil"/>
              <w:right w:val="single" w:sz="12" w:space="0" w:color="005CB8"/>
            </w:tcBorders>
          </w:tcPr>
          <w:p w:rsidR="00246AD3" w:rsidRPr="006B7A11" w:rsidRDefault="00246AD3" w:rsidP="0092373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4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C00000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</w:tr>
      <w:tr w:rsidR="00246AD3" w:rsidRPr="006B7A11" w:rsidTr="00923730">
        <w:trPr>
          <w:trHeight w:val="277"/>
        </w:trPr>
        <w:tc>
          <w:tcPr>
            <w:tcW w:w="2127" w:type="dxa"/>
            <w:tcBorders>
              <w:top w:val="nil"/>
              <w:left w:val="single" w:sz="12" w:space="0" w:color="005CB8"/>
              <w:bottom w:val="single" w:sz="12" w:space="0" w:color="005CB8"/>
              <w:right w:val="single" w:sz="12" w:space="0" w:color="005CB8"/>
            </w:tcBorders>
            <w:shd w:val="clear" w:color="auto" w:fill="C6D9F1" w:themeFill="text2" w:themeFillTint="33"/>
            <w:vAlign w:val="center"/>
          </w:tcPr>
          <w:p w:rsidR="00246AD3" w:rsidRPr="00002443" w:rsidRDefault="00246AD3" w:rsidP="00923730">
            <w:pPr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Strategic </w:t>
            </w:r>
            <w:proofErr w:type="gramStart"/>
            <w:r>
              <w:rPr>
                <w:rFonts w:ascii="Arial"/>
                <w:b/>
                <w:sz w:val="19"/>
              </w:rPr>
              <w:t>Direction  3</w:t>
            </w:r>
            <w:proofErr w:type="gramEnd"/>
          </w:p>
          <w:p w:rsidR="00246AD3" w:rsidRDefault="00246AD3" w:rsidP="00923730">
            <w:pPr>
              <w:rPr>
                <w:rFonts w:ascii="Arial"/>
                <w:sz w:val="19"/>
              </w:rPr>
            </w:pPr>
          </w:p>
          <w:p w:rsidR="00246AD3" w:rsidRPr="006B7A11" w:rsidRDefault="00246AD3" w:rsidP="00923730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C00000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</w:tr>
      <w:tr w:rsidR="00246AD3" w:rsidRPr="006B7A11" w:rsidTr="00923730">
        <w:trPr>
          <w:trHeight w:val="737"/>
        </w:trPr>
        <w:tc>
          <w:tcPr>
            <w:tcW w:w="2127" w:type="dxa"/>
            <w:tcBorders>
              <w:top w:val="single" w:sz="12" w:space="0" w:color="005CB8"/>
              <w:left w:val="single" w:sz="12" w:space="0" w:color="005CB8"/>
              <w:bottom w:val="nil"/>
              <w:right w:val="single" w:sz="12" w:space="0" w:color="005CB8"/>
            </w:tcBorders>
            <w:vAlign w:val="center"/>
          </w:tcPr>
          <w:p w:rsidR="00246AD3" w:rsidRDefault="00246AD3" w:rsidP="00923730">
            <w:pPr>
              <w:ind w:left="131"/>
              <w:rPr>
                <w:color w:val="005CB8"/>
                <w:sz w:val="18"/>
              </w:rPr>
            </w:pPr>
            <w:r w:rsidRPr="00592964">
              <w:rPr>
                <w:b/>
                <w:color w:val="005CB8"/>
                <w:sz w:val="18"/>
              </w:rPr>
              <w:t xml:space="preserve">Other </w:t>
            </w:r>
            <w:r>
              <w:rPr>
                <w:b/>
                <w:color w:val="005CB8"/>
                <w:sz w:val="18"/>
              </w:rPr>
              <w:t>school focus areas</w:t>
            </w:r>
            <w:r w:rsidRPr="009062DF">
              <w:rPr>
                <w:color w:val="005CB8"/>
                <w:sz w:val="18"/>
              </w:rPr>
              <w:t xml:space="preserve"> </w:t>
            </w:r>
          </w:p>
          <w:p w:rsidR="00246AD3" w:rsidRPr="009062DF" w:rsidRDefault="00246AD3" w:rsidP="00923730">
            <w:pPr>
              <w:ind w:left="131"/>
              <w:rPr>
                <w:color w:val="005CB8"/>
              </w:rPr>
            </w:pPr>
            <w:r>
              <w:rPr>
                <w:color w:val="005CB8"/>
                <w:sz w:val="18"/>
              </w:rPr>
              <w:t>(</w:t>
            </w:r>
            <w:proofErr w:type="gramStart"/>
            <w:r w:rsidRPr="009062DF">
              <w:rPr>
                <w:color w:val="005CB8"/>
                <w:sz w:val="14"/>
              </w:rPr>
              <w:t>including</w:t>
            </w:r>
            <w:proofErr w:type="gramEnd"/>
            <w:r w:rsidRPr="009062DF">
              <w:rPr>
                <w:color w:val="005CB8"/>
                <w:sz w:val="14"/>
              </w:rPr>
              <w:t xml:space="preserve"> key initiatives from template B of the school plan</w:t>
            </w:r>
            <w:r>
              <w:rPr>
                <w:color w:val="005CB8"/>
                <w:sz w:val="14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41" w:type="dxa"/>
            <w:vMerge w:val="restart"/>
            <w:tcBorders>
              <w:top w:val="single" w:sz="12" w:space="0" w:color="005CB8"/>
              <w:left w:val="single" w:sz="12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3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4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005CB8"/>
              <w:left w:val="single" w:sz="4" w:space="0" w:color="005CB8"/>
              <w:bottom w:val="single" w:sz="18" w:space="0" w:color="006FBA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spacing w:before="40"/>
              <w:jc w:val="center"/>
              <w:rPr>
                <w:i/>
                <w:sz w:val="14"/>
                <w:szCs w:val="14"/>
              </w:rPr>
            </w:pPr>
          </w:p>
        </w:tc>
      </w:tr>
      <w:tr w:rsidR="00246AD3" w:rsidRPr="006B7A11" w:rsidTr="00923730">
        <w:trPr>
          <w:trHeight w:val="656"/>
        </w:trPr>
        <w:tc>
          <w:tcPr>
            <w:tcW w:w="2127" w:type="dxa"/>
            <w:tcBorders>
              <w:top w:val="nil"/>
              <w:left w:val="single" w:sz="12" w:space="0" w:color="005CB8"/>
              <w:bottom w:val="single" w:sz="12" w:space="0" w:color="005CB8"/>
              <w:right w:val="single" w:sz="12" w:space="0" w:color="005CB8"/>
            </w:tcBorders>
            <w:shd w:val="clear" w:color="auto" w:fill="C6D9F1" w:themeFill="text2" w:themeFillTint="33"/>
            <w:vAlign w:val="center"/>
          </w:tcPr>
          <w:p w:rsidR="00246AD3" w:rsidRPr="00246AD3" w:rsidRDefault="00246AD3" w:rsidP="00923730">
            <w:pPr>
              <w:rPr>
                <w:rFonts w:eastAsia="Arial" w:cs="Times New Roman"/>
                <w:b/>
                <w:noProof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005CB8"/>
              <w:left w:val="single" w:sz="12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005CB8"/>
              <w:left w:val="single" w:sz="4" w:space="0" w:color="005CB8"/>
              <w:bottom w:val="single" w:sz="12" w:space="0" w:color="005CB8"/>
              <w:right w:val="single" w:sz="4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C00000"/>
              <w:left w:val="single" w:sz="4" w:space="0" w:color="005CB8"/>
              <w:bottom w:val="single" w:sz="12" w:space="0" w:color="005CB8"/>
              <w:right w:val="single" w:sz="12" w:space="0" w:color="005CB8"/>
            </w:tcBorders>
            <w:shd w:val="clear" w:color="auto" w:fill="FFFFFF" w:themeFill="background1"/>
          </w:tcPr>
          <w:p w:rsidR="00246AD3" w:rsidRPr="006B7A11" w:rsidRDefault="00246AD3" w:rsidP="00923730">
            <w:pPr>
              <w:rPr>
                <w:sz w:val="16"/>
                <w:szCs w:val="16"/>
              </w:rPr>
            </w:pPr>
          </w:p>
        </w:tc>
      </w:tr>
    </w:tbl>
    <w:p w:rsidR="00BE2FAF" w:rsidRPr="00246AD3" w:rsidRDefault="00BE2FAF" w:rsidP="00246AD3">
      <w:bookmarkStart w:id="0" w:name="_GoBack"/>
      <w:bookmarkEnd w:id="0"/>
    </w:p>
    <w:sectPr w:rsidR="00BE2FAF" w:rsidRPr="00246AD3" w:rsidSect="00246A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D3"/>
    <w:rsid w:val="00246AD3"/>
    <w:rsid w:val="003778AE"/>
    <w:rsid w:val="00BE2FAF"/>
    <w:rsid w:val="00C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2D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D3"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D3"/>
    <w:rPr>
      <w:sz w:val="22"/>
      <w:szCs w:val="22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D3"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D3"/>
    <w:rPr>
      <w:sz w:val="22"/>
      <w:szCs w:val="22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2016-03-10T07:19:00Z</dcterms:created>
  <dcterms:modified xsi:type="dcterms:W3CDTF">2016-03-10T07:22:00Z</dcterms:modified>
</cp:coreProperties>
</file>